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spacing w:val="0"/>
          <w:w w:val="100"/>
          <w:sz w:val="44"/>
          <w:szCs w:val="44"/>
        </w:rPr>
        <w:t>202</w:t>
      </w:r>
      <w:r>
        <w:rPr>
          <w:rFonts w:hint="eastAsia" w:ascii="黑体" w:hAnsi="黑体" w:eastAsia="黑体" w:cs="黑体"/>
          <w:spacing w:val="0"/>
          <w:w w:val="10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pacing w:val="0"/>
          <w:w w:val="100"/>
          <w:sz w:val="44"/>
          <w:szCs w:val="44"/>
        </w:rPr>
        <w:t>年医师资格考试提交材料明细及要求（</w:t>
      </w:r>
      <w:r>
        <w:rPr>
          <w:rFonts w:hint="eastAsia" w:ascii="黑体" w:hAnsi="黑体" w:eastAsia="黑体" w:cs="黑体"/>
          <w:spacing w:val="0"/>
          <w:w w:val="100"/>
          <w:sz w:val="44"/>
          <w:szCs w:val="44"/>
          <w:lang w:eastAsia="zh-CN"/>
        </w:rPr>
        <w:t>中</w:t>
      </w:r>
      <w:r>
        <w:rPr>
          <w:rFonts w:hint="eastAsia" w:ascii="黑体" w:hAnsi="黑体" w:eastAsia="黑体" w:cs="黑体"/>
          <w:spacing w:val="0"/>
          <w:w w:val="100"/>
          <w:sz w:val="44"/>
          <w:szCs w:val="44"/>
        </w:rPr>
        <w:t>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center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一、材料要求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报名材料每份装订，按照类别排列（简易程序和标准程序分开，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分别</w:t>
      </w:r>
      <w:r>
        <w:rPr>
          <w:rFonts w:hint="eastAsia" w:ascii="仿宋" w:hAnsi="仿宋" w:eastAsia="仿宋" w:cs="Times New Roman"/>
          <w:sz w:val="32"/>
          <w:szCs w:val="32"/>
        </w:rPr>
        <w:t>排序），要求使用长尾夹，所有材料向左上角对齐装订。请勿将信息页（证书姓名、照片等页）装订在一起。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二、提交材料及排列顺序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（一）直接报考助理执业医师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1.毕业证书原件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sz w:val="32"/>
          <w:szCs w:val="32"/>
        </w:rPr>
        <w:t>学历证明/学历认证报告(网上学历证明须在有效期内4月30日，下同）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6.毕业证书复印件（或确《中医师承、确有专长证书》复印件，限郑州、南阳）、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8.应届毕业生提供《应届医学专业毕业生医师资格考试报考承诺书》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Times New Roman"/>
          <w:sz w:val="32"/>
          <w:szCs w:val="32"/>
        </w:rPr>
        <w:t>试用机构为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sz w:val="32"/>
          <w:szCs w:val="32"/>
        </w:rPr>
        <w:t>级及以下医疗机构的需要提供医疗机构许可证复印件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（二）助理执业医师报考执业医师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1.毕业证书原件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3.助理资格证书原件（不得装订内页）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4.助理执业证书原件（不得装订内页）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5.学历证明/学历认证报告(网上学历证明须在有效期内）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6.执业助理医师报考执业医师执业期考核证明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8.毕业证书复印件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9.助理执业证书复印件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10.助理资格证书复印件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Times New Roman"/>
          <w:sz w:val="32"/>
          <w:szCs w:val="32"/>
        </w:rPr>
        <w:t>试用机构为二级及以下医疗机构的需要提供医疗机构许可证复印件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（三）直接报考中医类别执业医师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3.学历证明/学历认证报告(网上学历证明须在有效期内）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4.以研究生学历报名的，同时提交研究生学位证书（含博士学位）原件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7.毕业证书复印件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年毕业生提供《应届医学专业毕业生医师资格考试报考承诺书》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Times New Roman"/>
          <w:sz w:val="32"/>
          <w:szCs w:val="32"/>
        </w:rPr>
        <w:t>试用机构为二级及以下医疗机构的需要提供医疗机构许可证复印件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（四）202</w:t>
      </w: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Times New Roman"/>
          <w:sz w:val="32"/>
          <w:szCs w:val="32"/>
        </w:rPr>
        <w:t>年应届研究生报考执业医师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sz w:val="32"/>
          <w:szCs w:val="32"/>
        </w:rPr>
        <w:t>第一学历证书原件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sz w:val="32"/>
          <w:szCs w:val="32"/>
        </w:rPr>
        <w:t>学历认证报告原件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.学生证原件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bCs/>
          <w:sz w:val="32"/>
          <w:szCs w:val="32"/>
        </w:rPr>
        <w:t>学校研究生处出具的准予该生202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bCs/>
          <w:sz w:val="32"/>
          <w:szCs w:val="32"/>
        </w:rPr>
        <w:t>年毕业的证明。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bCs/>
          <w:sz w:val="32"/>
          <w:szCs w:val="32"/>
        </w:rPr>
        <w:t>学校教学医院出具的实习证明（不得在非教学医院报名）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.学校出具的考生为专业学位研究生的证明。非专业型研究生不得报考。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考生应在202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年8月1日前向考点验证毕业证及学位证（毕业证，学位证为学术型研究生的取消考试资格）。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bCs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.学生证复印件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Times New Roman"/>
          <w:sz w:val="32"/>
          <w:szCs w:val="32"/>
        </w:rPr>
        <w:t>.试用机构为一级及以下医疗机构的需要提供医疗机构许可证复印件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（五）个体诊所从业人员助理医师报考执业医师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2.助理资格证书原件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3.助理执业证书原件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5.学历证明/学历认证报告(网上学历证明须在有效期内）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Times New Roman"/>
          <w:sz w:val="32"/>
          <w:szCs w:val="32"/>
        </w:rPr>
        <w:t>毕业证书复印件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.助理执业证书复印件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.助理资格证书复印件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.《医疗机构执业许可证》复印件（非中医类别诊所必须有中医或中西医结合诊疗科目）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（六）归国留学生报考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.学历认证报告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.学校所在国医师考试机构出具的，该学校该专业毕业生可以在该国参加医师资格考试的证明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.入学期间护照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.20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年毕业生提供《应届医学专业毕业生医师资格考试报考承诺书》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.试用机构为二级或以下医疗机构的（含二级）需要提供医疗机构许可证复印件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（七）报考乡村全科助理执业医师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还</w:t>
      </w:r>
      <w:r>
        <w:rPr>
          <w:rFonts w:hint="eastAsia" w:ascii="仿宋" w:hAnsi="仿宋" w:eastAsia="仿宋" w:cs="Times New Roman"/>
          <w:sz w:val="32"/>
          <w:szCs w:val="32"/>
        </w:rPr>
        <w:t>需提交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Times New Roman"/>
          <w:sz w:val="32"/>
          <w:szCs w:val="32"/>
        </w:rPr>
        <w:t>材料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1.乡卫生院或者村卫生室工作满一年并考核合格证明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2.符合《医师资格考试报名资格规定（2014版）（国卫医发﹝2014﹞11号）》中报考中医类别医师资格的学历要求。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3.知情同意书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4.报名审核法人责任承诺书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5.其它要求同报考中医类别助理执业医师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（八）适用简易程序报考需提交材料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1.2021年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《医师资格考生报名成功通知单》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.20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年度《医师资格考试报名暨授予医师资格申请表》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.《试用期考核证明》(202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年度的证明，20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年度及以前的不认可)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.医师资格考试现场确认简易程序知情承诺书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.报考乡村全科执业助理医师资格考试同时需提供：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--知情同意书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--报名审核法人责任承诺书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《医师资格考试报名暨授予医师资格申请表》遗失，照片、签字和盖章等不全、污损无法辨认等情况，仍按照标准程序提交材料。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七、注意事项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（一）学历认证报告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1.中专学历提交学历认证报告原件（早期教育部门的学历认证报告认可）。</w:t>
      </w:r>
    </w:p>
    <w:p>
      <w:pPr>
        <w:overflowPunct w:val="0"/>
        <w:spacing w:line="56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u w:val="single"/>
        </w:rPr>
        <w:t>2.大专及以上学历提供学历认证报告或在线认证报告，在线认证报告要在</w:t>
      </w:r>
      <w:r>
        <w:rPr>
          <w:rFonts w:hint="eastAsia" w:ascii="仿宋" w:hAnsi="仿宋" w:eastAsia="仿宋" w:cs="Times New Roman"/>
          <w:b/>
          <w:sz w:val="32"/>
          <w:szCs w:val="32"/>
          <w:u w:val="single"/>
          <w:lang w:val="en-US" w:eastAsia="zh-CN"/>
        </w:rPr>
        <w:t>2021年5月31日</w:t>
      </w:r>
      <w:r>
        <w:rPr>
          <w:rFonts w:hint="eastAsia" w:ascii="仿宋" w:hAnsi="仿宋" w:eastAsia="仿宋" w:cs="Times New Roman"/>
          <w:b/>
          <w:sz w:val="32"/>
          <w:szCs w:val="32"/>
          <w:u w:val="single"/>
        </w:rPr>
        <w:t>有效期内。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（二）试用机构是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sz w:val="32"/>
          <w:szCs w:val="32"/>
        </w:rPr>
        <w:t>级以下（含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sz w:val="32"/>
          <w:szCs w:val="32"/>
        </w:rPr>
        <w:t>级）医疗机构的考生，需提交试用机构《医疗机构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执业许可证》复印件，并放在个人材料最后位置。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（三）所有材料凡未注明复印件者，均要求原件。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b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</w:t>
      </w:r>
      <w:r>
        <w:rPr>
          <w:rFonts w:hint="eastAsia" w:ascii="仿宋" w:hAnsi="仿宋" w:eastAsia="仿宋" w:cs="Times New Roman"/>
          <w:b/>
          <w:sz w:val="32"/>
          <w:szCs w:val="32"/>
          <w:u w:val="single"/>
        </w:rPr>
        <w:t>网报开始后从外省迁入本省的助理医师不受理报名。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1"/>
    <w:rsid w:val="000974C5"/>
    <w:rsid w:val="000D3251"/>
    <w:rsid w:val="000F5827"/>
    <w:rsid w:val="0025087C"/>
    <w:rsid w:val="003A44BE"/>
    <w:rsid w:val="005E05F5"/>
    <w:rsid w:val="0063413E"/>
    <w:rsid w:val="008D37B8"/>
    <w:rsid w:val="008D61E7"/>
    <w:rsid w:val="00960E06"/>
    <w:rsid w:val="00970D58"/>
    <w:rsid w:val="009C3F09"/>
    <w:rsid w:val="009D4738"/>
    <w:rsid w:val="00A336F2"/>
    <w:rsid w:val="00C23080"/>
    <w:rsid w:val="00C462C1"/>
    <w:rsid w:val="00C91702"/>
    <w:rsid w:val="00D338AF"/>
    <w:rsid w:val="00D767DD"/>
    <w:rsid w:val="00E76BC7"/>
    <w:rsid w:val="00FD7252"/>
    <w:rsid w:val="038F236B"/>
    <w:rsid w:val="115F778E"/>
    <w:rsid w:val="1193539F"/>
    <w:rsid w:val="1B1D5B8A"/>
    <w:rsid w:val="63CF7514"/>
    <w:rsid w:val="730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342</Words>
  <Characters>1951</Characters>
  <Lines>16</Lines>
  <Paragraphs>4</Paragraphs>
  <TotalTime>9</TotalTime>
  <ScaleCrop>false</ScaleCrop>
  <LinksUpToDate>false</LinksUpToDate>
  <CharactersWithSpaces>2289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2020-03-30T01:22:00Z</dcterms:created>
  <dc:creator>刘艳涛</dc:creator>
  <cp:lastModifiedBy>扬帆启航</cp:lastModifiedBy>
  <dcterms:modified xsi:type="dcterms:W3CDTF">2021-01-22T03:16:55Z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