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 xml:space="preserve">许昌市区生活饮用水 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年第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二</w:t>
      </w:r>
      <w:r>
        <w:rPr>
          <w:rFonts w:hint="eastAsia" w:ascii="方正小标宋简体" w:eastAsia="方正小标宋简体"/>
          <w:sz w:val="44"/>
          <w:szCs w:val="44"/>
        </w:rPr>
        <w:t>季度监测公示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生活饮用水关系到每个市民的身体健康和生命安全，与人的生活息息相关。为了能够让广大市民用上卫生、安全、放心的生活饮用水，市卫健委高度重视饮水安全，多措并举，强化监督监测，202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年第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/>
          <w:sz w:val="32"/>
          <w:szCs w:val="32"/>
        </w:rPr>
        <w:t>季度许昌市城区生活饮用水符合国家生活饮用水标准，有力的保障了居民的饮水安全。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加强出厂水监督管理，强化对城区集中式供水单位的卫生监督频次，敦促相关人员加强管理，防范疏漏，对生活饮用水生产的重点环节认真检查，消除隐患，保障生活饮用水的生产安全卫生；管网末梢方面，市卫健委根据城区分布在许昌市主城区合理布局24个监测点，覆盖了机关、企业、学校、居民小区，从而全面掌握市区生活饮用水卫生质量状况。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年第</w:t>
      </w:r>
      <w:r>
        <w:rPr>
          <w:rFonts w:hint="eastAsia" w:ascii="仿宋" w:hAnsi="仿宋" w:eastAsia="仿宋"/>
          <w:sz w:val="32"/>
          <w:szCs w:val="32"/>
          <w:lang w:eastAsia="zh-CN"/>
        </w:rPr>
        <w:t>二</w:t>
      </w:r>
      <w:r>
        <w:rPr>
          <w:rFonts w:hint="eastAsia" w:ascii="仿宋" w:hAnsi="仿宋" w:eastAsia="仿宋"/>
          <w:sz w:val="32"/>
          <w:szCs w:val="32"/>
        </w:rPr>
        <w:t>季度，市卫生计生监督局对周庄水厂、董庄水厂、第二水厂、曹寨水厂的出厂水以及24个监测点的管网末梢水进行</w:t>
      </w:r>
      <w:r>
        <w:rPr>
          <w:rFonts w:hint="eastAsia" w:ascii="仿宋" w:hAnsi="仿宋" w:eastAsia="仿宋"/>
          <w:sz w:val="32"/>
          <w:szCs w:val="32"/>
          <w:lang w:eastAsia="zh-CN"/>
        </w:rPr>
        <w:t>抽样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eastAsia="zh-CN"/>
        </w:rPr>
        <w:t>并送至市疾病预防控制中心进行检测，</w:t>
      </w:r>
      <w:r>
        <w:rPr>
          <w:rFonts w:hint="eastAsia" w:ascii="仿宋" w:hAnsi="仿宋" w:eastAsia="仿宋"/>
          <w:sz w:val="32"/>
          <w:szCs w:val="32"/>
        </w:rPr>
        <w:t>主要对饮用水的色度（＜5°）、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浑浊度（＜0.5NTU）、臭和味（无异臭、异味）、肉眼可见物（无）、PH值（不小于6.5且不大于8.5）、菌落总数（＜100CFU/ml）、总大肠菌群（不得检出）、耐热大肠菌群（不得检出）、大肠埃希氏菌（不得检出）等方面进行检测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根据《生活饮用水卫生标准（GB5749-2006）》，</w:t>
      </w:r>
      <w:r>
        <w:rPr>
          <w:rFonts w:hint="eastAsia" w:ascii="仿宋" w:hAnsi="仿宋" w:eastAsia="仿宋"/>
          <w:sz w:val="32"/>
          <w:szCs w:val="32"/>
          <w:lang w:eastAsia="zh-CN"/>
        </w:rPr>
        <w:t>市疾病预防控制中心</w:t>
      </w:r>
      <w:r>
        <w:rPr>
          <w:rFonts w:hint="eastAsia" w:ascii="仿宋" w:hAnsi="仿宋" w:eastAsia="仿宋"/>
          <w:sz w:val="32"/>
          <w:szCs w:val="32"/>
        </w:rPr>
        <w:t>出具的检测报告结果显示，饮用水水样各项指标均合格，符合国家生活饮用水卫生标准，市民可放心使用。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6C"/>
    <w:rsid w:val="00373C6C"/>
    <w:rsid w:val="004A5200"/>
    <w:rsid w:val="00887EA4"/>
    <w:rsid w:val="00AC5B99"/>
    <w:rsid w:val="00BF6137"/>
    <w:rsid w:val="00C620BC"/>
    <w:rsid w:val="00CB78F4"/>
    <w:rsid w:val="00E83C67"/>
    <w:rsid w:val="1AC10463"/>
    <w:rsid w:val="298529E6"/>
    <w:rsid w:val="2F681127"/>
    <w:rsid w:val="3EFD70B3"/>
    <w:rsid w:val="415B2976"/>
    <w:rsid w:val="4F7BFB71"/>
    <w:rsid w:val="5C8B5705"/>
    <w:rsid w:val="5F9040C3"/>
    <w:rsid w:val="62B6842C"/>
    <w:rsid w:val="64D2715E"/>
    <w:rsid w:val="6874395C"/>
    <w:rsid w:val="6F5F4AE8"/>
    <w:rsid w:val="6FF1D727"/>
    <w:rsid w:val="6FFE7087"/>
    <w:rsid w:val="71C82EB3"/>
    <w:rsid w:val="7BE653E8"/>
    <w:rsid w:val="7F7F1D4A"/>
    <w:rsid w:val="DFFFA407"/>
    <w:rsid w:val="EFFF645C"/>
    <w:rsid w:val="F7FF5662"/>
    <w:rsid w:val="F7FF9B08"/>
    <w:rsid w:val="FAFF5A26"/>
    <w:rsid w:val="FBA9DE70"/>
    <w:rsid w:val="FBFB4B4A"/>
    <w:rsid w:val="FF8F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88</Words>
  <Characters>508</Characters>
  <Lines>4</Lines>
  <Paragraphs>1</Paragraphs>
  <TotalTime>14</TotalTime>
  <ScaleCrop>false</ScaleCrop>
  <LinksUpToDate>false</LinksUpToDate>
  <CharactersWithSpaces>595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2020-04-14T09:33:00Z</dcterms:created>
  <dc:creator>微软用户</dc:creator>
  <cp:lastModifiedBy>huanghe</cp:lastModifiedBy>
  <dcterms:modified xsi:type="dcterms:W3CDTF">2022-06-06T16:44:51Z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