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ascii="Tahoma" w:hAnsi="Tahoma" w:eastAsia="Tahoma" w:cs="Tahoma"/>
          <w:i w:val="0"/>
          <w:caps w:val="0"/>
          <w:color w:val="5A5A5A"/>
          <w:spacing w:val="0"/>
        </w:rPr>
      </w:pPr>
      <w:r>
        <w:rPr>
          <w:rFonts w:hint="eastAsia" w:ascii="Tahoma" w:hAnsi="Tahoma" w:cs="Tahoma"/>
          <w:i w:val="0"/>
          <w:caps w:val="0"/>
          <w:color w:val="5A5A5A"/>
          <w:spacing w:val="0"/>
          <w:shd w:val="clear" w:fill="FFFFFF"/>
          <w:lang w:eastAsia="zh-CN"/>
        </w:rPr>
        <w:t>许昌市</w:t>
      </w:r>
      <w:r>
        <w:rPr>
          <w:rFonts w:hint="default" w:ascii="Tahoma" w:hAnsi="Tahoma" w:eastAsia="Tahoma" w:cs="Tahoma"/>
          <w:i w:val="0"/>
          <w:caps w:val="0"/>
          <w:color w:val="5A5A5A"/>
          <w:spacing w:val="0"/>
          <w:shd w:val="clear" w:fill="FFFFFF"/>
        </w:rPr>
        <w:t>卫生健康委</w:t>
      </w:r>
      <w:r>
        <w:rPr>
          <w:rFonts w:hint="eastAsia" w:ascii="Tahoma" w:hAnsi="Tahoma" w:cs="Tahoma"/>
          <w:i w:val="0"/>
          <w:caps w:val="0"/>
          <w:color w:val="5A5A5A"/>
          <w:spacing w:val="0"/>
          <w:shd w:val="clear" w:fill="FFFFFF"/>
          <w:lang w:eastAsia="zh-CN"/>
        </w:rPr>
        <w:t>员会</w:t>
      </w:r>
      <w:r>
        <w:rPr>
          <w:rFonts w:hint="default" w:ascii="Tahoma" w:hAnsi="Tahoma" w:eastAsia="Tahoma" w:cs="Tahoma"/>
          <w:i w:val="0"/>
          <w:caps w:val="0"/>
          <w:color w:val="5A5A5A"/>
          <w:spacing w:val="0"/>
          <w:shd w:val="clear" w:fill="FFFFFF"/>
        </w:rPr>
        <w:t>法制审核规定</w:t>
      </w:r>
    </w:p>
    <w:p>
      <w:pPr>
        <w:pStyle w:val="3"/>
        <w:keepNext w:val="0"/>
        <w:keepLines w:val="0"/>
        <w:widowControl/>
        <w:suppressLineNumbers w:val="0"/>
        <w:shd w:val="clear" w:fill="FFFFFF"/>
        <w:ind w:left="0" w:firstLine="0"/>
        <w:jc w:val="center"/>
        <w:rPr>
          <w:rFonts w:ascii="Tahoma" w:hAnsi="Tahoma" w:eastAsia="Tahoma" w:cs="Tahoma"/>
          <w:i w:val="0"/>
          <w:caps w:val="0"/>
          <w:color w:val="5A5A5A"/>
          <w:spacing w:val="0"/>
          <w:sz w:val="24"/>
          <w:szCs w:val="24"/>
        </w:rPr>
      </w:pPr>
      <w:r>
        <w:rPr>
          <w:rFonts w:ascii="仿宋_GB2312" w:hAnsi="Tahoma" w:eastAsia="仿宋_GB2312" w:cs="仿宋_GB2312"/>
          <w:i w:val="0"/>
          <w:caps w:val="0"/>
          <w:color w:val="5A5A5A"/>
          <w:spacing w:val="0"/>
          <w:sz w:val="32"/>
          <w:szCs w:val="32"/>
          <w:shd w:val="clear" w:fill="FFFFFF"/>
        </w:rPr>
        <w:t>第一章</w:t>
      </w:r>
      <w:r>
        <w:rPr>
          <w:rFonts w:hint="default" w:ascii="仿宋_GB2312" w:hAnsi="Tahoma" w:eastAsia="仿宋_GB2312" w:cs="仿宋_GB2312"/>
          <w:i w:val="0"/>
          <w:caps w:val="0"/>
          <w:color w:val="5A5A5A"/>
          <w:spacing w:val="0"/>
          <w:sz w:val="32"/>
          <w:szCs w:val="32"/>
          <w:shd w:val="clear" w:fill="FFFFFF"/>
        </w:rPr>
        <w:t>  总  则</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    第一条  为加强对重大行政决策、重大行政执法决定等行为的监督，保护公民、法人和其他组织的合法权益，推进法治政府建设，根据《中华人民共和国行政处罚法》、《中华人民共和国行证许可法》、《中华人民共和国行政强制法》和有关法律、法规、规章的规定，特制定本规定。</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    第二条  本规定所称法制审核，是指本委在作出重大行政决策、出台规范性文件、签订政府合同前，或者承办科室（单位）在依法作出行政处罚、行政许可、行政强制等重大行政执法决定处理建议后，在提交委领导集体讨论前，由</w:t>
      </w:r>
      <w:r>
        <w:rPr>
          <w:rFonts w:hint="eastAsia" w:ascii="仿宋_GB2312" w:hAnsi="Tahoma" w:eastAsia="仿宋_GB2312" w:cs="仿宋_GB2312"/>
          <w:i w:val="0"/>
          <w:caps w:val="0"/>
          <w:color w:val="5A5A5A"/>
          <w:spacing w:val="0"/>
          <w:sz w:val="32"/>
          <w:szCs w:val="32"/>
          <w:shd w:val="clear" w:fill="FFFFFF"/>
          <w:lang w:eastAsia="zh-CN"/>
        </w:rPr>
        <w:t>内设法制机构</w:t>
      </w:r>
      <w:r>
        <w:rPr>
          <w:rFonts w:hint="default" w:ascii="仿宋_GB2312" w:hAnsi="Tahoma" w:eastAsia="仿宋_GB2312" w:cs="仿宋_GB2312"/>
          <w:i w:val="0"/>
          <w:caps w:val="0"/>
          <w:color w:val="5A5A5A"/>
          <w:spacing w:val="0"/>
          <w:sz w:val="32"/>
          <w:szCs w:val="32"/>
          <w:shd w:val="clear" w:fill="FFFFFF"/>
        </w:rPr>
        <w:t>对拟作出决策（决定）的合法性、适当性进行审核。</w:t>
      </w:r>
    </w:p>
    <w:p>
      <w:pPr>
        <w:pStyle w:val="3"/>
        <w:keepNext w:val="0"/>
        <w:keepLines w:val="0"/>
        <w:widowControl/>
        <w:suppressLineNumbers w:val="0"/>
        <w:shd w:val="clear" w:fill="FFFFFF"/>
        <w:ind w:left="0" w:firstLine="0"/>
        <w:jc w:val="center"/>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第二章  审核机构</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    第三条  </w:t>
      </w:r>
      <w:r>
        <w:rPr>
          <w:rFonts w:hint="eastAsia" w:ascii="仿宋_GB2312" w:hAnsi="Tahoma" w:eastAsia="仿宋_GB2312" w:cs="仿宋_GB2312"/>
          <w:i w:val="0"/>
          <w:caps w:val="0"/>
          <w:color w:val="5A5A5A"/>
          <w:spacing w:val="0"/>
          <w:sz w:val="32"/>
          <w:szCs w:val="32"/>
          <w:shd w:val="clear" w:fill="FFFFFF"/>
          <w:lang w:eastAsia="zh-CN"/>
        </w:rPr>
        <w:t>综合监督与法规</w:t>
      </w:r>
      <w:r>
        <w:rPr>
          <w:rFonts w:hint="default" w:ascii="仿宋_GB2312" w:hAnsi="Tahoma" w:eastAsia="仿宋_GB2312" w:cs="仿宋_GB2312"/>
          <w:i w:val="0"/>
          <w:caps w:val="0"/>
          <w:color w:val="5A5A5A"/>
          <w:spacing w:val="0"/>
          <w:sz w:val="32"/>
          <w:szCs w:val="32"/>
          <w:shd w:val="clear" w:fill="FFFFFF"/>
        </w:rPr>
        <w:t>科为本委法制审核机构。</w:t>
      </w:r>
    </w:p>
    <w:p>
      <w:pPr>
        <w:pStyle w:val="3"/>
        <w:keepNext w:val="0"/>
        <w:keepLines w:val="0"/>
        <w:widowControl/>
        <w:suppressLineNumbers w:val="0"/>
        <w:shd w:val="clear" w:fill="FFFFFF"/>
        <w:ind w:left="0" w:firstLine="320" w:firstLineChars="10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第四条  发挥本委法律顾问作用。在实施审核中要认真听取法律顾问的意见及建议。</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    第五条  法制审核范围：重大行政决策、重大行政执法决定、规范性文件合法性审查、一般行政处罚案件、政府合同。</w:t>
      </w:r>
    </w:p>
    <w:p>
      <w:pPr>
        <w:pStyle w:val="3"/>
        <w:keepNext w:val="0"/>
        <w:keepLines w:val="0"/>
        <w:widowControl/>
        <w:suppressLineNumbers w:val="0"/>
        <w:shd w:val="clear" w:fill="FFFFFF"/>
        <w:ind w:left="0" w:firstLine="0"/>
        <w:jc w:val="center"/>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第三章  审核事项</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    第六条  重大行政决策审核。包括下列事项：</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    （一）编制或者调整我市卫生健康发展规划、医疗机构设置规划，编制或者调整其他专项规划；</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    （二）确定卫生健康重大投资建设项目；</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    （三）制定我市卫生健康及全面深化医改方面的重大政策和措施；</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（四）其他需要本委决策的重大事项。</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    第七条  重大行政执法决定审核。包括下列事项：</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（一）行政许可类</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    1.行政许可事项直接涉及申请人与他人之间重大利益关系并依法举行了听证的；</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    2.作出不予行政许可、不予行政许可变更、不予行政许可延续、撤销或者注销行政许可的。</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（二）行政处罚类</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1.对公民处以1万元以上罚款的,对法人或者其他组织处以10万元以上罚款的;</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2.没收违法所得数额或者没收非法财物价值相当于第一项规定数额的;</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3.已经过听证程序拟作出行政执法决定的；</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4.责令停产停业的;</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5.吊销许可证或者执业证书的。</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（三）行政强制类</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    1.查封、扣押公民、法人或者其他组织涉案场所、设施的；</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    2.申请人民法院强制执行的。</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    第八条  规范性文件合法性审查。包括：</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    （一）本委以市委市政府名义起草的规范性文件；</w:t>
      </w:r>
    </w:p>
    <w:p>
      <w:pPr>
        <w:pStyle w:val="3"/>
        <w:keepNext w:val="0"/>
        <w:keepLines w:val="0"/>
        <w:widowControl/>
        <w:suppressLineNumbers w:val="0"/>
        <w:shd w:val="clear" w:fill="FFFFFF"/>
        <w:ind w:firstLine="320" w:firstLineChars="10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（二）本委制定的规范性文件。</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第九条  政府合同审核。包括：</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（一）本委承办的以市政府名义签订的政府合同；</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（二）本委签订的政府合同。</w:t>
      </w:r>
    </w:p>
    <w:p>
      <w:pPr>
        <w:pStyle w:val="3"/>
        <w:keepNext w:val="0"/>
        <w:keepLines w:val="0"/>
        <w:widowControl/>
        <w:suppressLineNumbers w:val="0"/>
        <w:shd w:val="clear" w:fill="FFFFFF"/>
        <w:ind w:left="0" w:firstLine="0"/>
        <w:jc w:val="both"/>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    第十条  其他适用一般程序作出的行政处罚。包括：市卫生计生监督局适用一般程序作出的所有行政处罚案件。</w:t>
      </w:r>
    </w:p>
    <w:p>
      <w:pPr>
        <w:pStyle w:val="3"/>
        <w:keepNext w:val="0"/>
        <w:keepLines w:val="0"/>
        <w:widowControl/>
        <w:suppressLineNumbers w:val="0"/>
        <w:shd w:val="clear" w:fill="FFFFFF"/>
        <w:ind w:left="0" w:firstLine="0"/>
        <w:jc w:val="center"/>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第四章  审核程序</w:t>
      </w:r>
    </w:p>
    <w:p>
      <w:pPr>
        <w:pStyle w:val="3"/>
        <w:keepNext w:val="0"/>
        <w:keepLines w:val="0"/>
        <w:widowControl/>
        <w:suppressLineNumbers w:val="0"/>
        <w:shd w:val="clear" w:fill="FFFFFF"/>
        <w:ind w:left="0" w:firstLine="0"/>
        <w:jc w:val="center"/>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第一节  重大行政决策审核</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第十一条  重大行政决策承办科室（单位）应向</w:t>
      </w:r>
      <w:r>
        <w:rPr>
          <w:rFonts w:hint="eastAsia" w:ascii="仿宋_GB2312" w:hAnsi="Tahoma" w:eastAsia="仿宋_GB2312" w:cs="仿宋_GB2312"/>
          <w:i w:val="0"/>
          <w:caps w:val="0"/>
          <w:color w:val="5A5A5A"/>
          <w:spacing w:val="0"/>
          <w:sz w:val="32"/>
          <w:szCs w:val="32"/>
          <w:shd w:val="clear" w:fill="FFFFFF"/>
          <w:lang w:eastAsia="zh-CN"/>
        </w:rPr>
        <w:t>综合监督与</w:t>
      </w:r>
      <w:r>
        <w:rPr>
          <w:rFonts w:hint="default" w:ascii="仿宋_GB2312" w:hAnsi="Tahoma" w:eastAsia="仿宋_GB2312" w:cs="仿宋_GB2312"/>
          <w:i w:val="0"/>
          <w:caps w:val="0"/>
          <w:color w:val="5A5A5A"/>
          <w:spacing w:val="0"/>
          <w:sz w:val="32"/>
          <w:szCs w:val="32"/>
          <w:shd w:val="clear" w:fill="FFFFFF"/>
        </w:rPr>
        <w:t>法规科提交以下材料：</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    （一）重大行政决策方案及其说明；</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    （二）法律、法规、规章和国务院文件等制定依据目录及文本；</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    （三）听取公众意见及意见采纳情况的书面记录；依法举行听证会的，提供相关书面记录；</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    （四）专家论证结论及其论证情况书面记录；</w:t>
      </w:r>
    </w:p>
    <w:p>
      <w:pPr>
        <w:pStyle w:val="3"/>
        <w:keepNext w:val="0"/>
        <w:keepLines w:val="0"/>
        <w:widowControl/>
        <w:suppressLineNumbers w:val="0"/>
        <w:shd w:val="clear" w:fill="FFFFFF"/>
        <w:ind w:firstLine="320" w:firstLineChars="10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（五）风险评估报告；</w:t>
      </w:r>
    </w:p>
    <w:p>
      <w:pPr>
        <w:pStyle w:val="3"/>
        <w:keepNext w:val="0"/>
        <w:keepLines w:val="0"/>
        <w:widowControl/>
        <w:suppressLineNumbers w:val="0"/>
        <w:shd w:val="clear" w:fill="FFFFFF"/>
        <w:ind w:left="0" w:firstLine="320" w:firstLineChars="10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（六）进行审核所需要的其他资料。</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第十二条  </w:t>
      </w:r>
      <w:r>
        <w:rPr>
          <w:rFonts w:hint="eastAsia" w:ascii="仿宋_GB2312" w:hAnsi="Tahoma" w:eastAsia="仿宋_GB2312" w:cs="仿宋_GB2312"/>
          <w:i w:val="0"/>
          <w:caps w:val="0"/>
          <w:color w:val="5A5A5A"/>
          <w:spacing w:val="0"/>
          <w:sz w:val="32"/>
          <w:szCs w:val="32"/>
          <w:shd w:val="clear" w:fill="FFFFFF"/>
          <w:lang w:eastAsia="zh-CN"/>
        </w:rPr>
        <w:t>综合监督与</w:t>
      </w:r>
      <w:r>
        <w:rPr>
          <w:rFonts w:hint="default" w:ascii="仿宋_GB2312" w:hAnsi="Tahoma" w:eastAsia="仿宋_GB2312" w:cs="仿宋_GB2312"/>
          <w:i w:val="0"/>
          <w:caps w:val="0"/>
          <w:color w:val="5A5A5A"/>
          <w:spacing w:val="0"/>
          <w:sz w:val="32"/>
          <w:szCs w:val="32"/>
          <w:shd w:val="clear" w:fill="FFFFFF"/>
        </w:rPr>
        <w:t>法规科在审核过程中，可以要求决策承办科室（单位）补充相关材料。认为有必要的，可以邀请相关专家进行合法性论证。</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第十三条  重大行政决策审核内容：</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（一）决策事项是否属于本委法定权限；</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（二）方案的内容是否合法；</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（三）方案起草过程是否符合规定的程序。</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    第十四条  审核结束后，</w:t>
      </w:r>
      <w:r>
        <w:rPr>
          <w:rFonts w:hint="eastAsia" w:ascii="仿宋_GB2312" w:hAnsi="Tahoma" w:eastAsia="仿宋_GB2312" w:cs="仿宋_GB2312"/>
          <w:i w:val="0"/>
          <w:caps w:val="0"/>
          <w:color w:val="5A5A5A"/>
          <w:spacing w:val="0"/>
          <w:sz w:val="32"/>
          <w:szCs w:val="32"/>
          <w:shd w:val="clear" w:fill="FFFFFF"/>
          <w:lang w:eastAsia="zh-CN"/>
        </w:rPr>
        <w:t>综合监督与</w:t>
      </w:r>
      <w:r>
        <w:rPr>
          <w:rFonts w:hint="default" w:ascii="仿宋_GB2312" w:hAnsi="Tahoma" w:eastAsia="仿宋_GB2312" w:cs="仿宋_GB2312"/>
          <w:i w:val="0"/>
          <w:caps w:val="0"/>
          <w:color w:val="5A5A5A"/>
          <w:spacing w:val="0"/>
          <w:sz w:val="32"/>
          <w:szCs w:val="32"/>
          <w:shd w:val="clear" w:fill="FFFFFF"/>
        </w:rPr>
        <w:t>法规科应出具审核意见书，应当载明下列内容：</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    （一）审查的重大行政决策方案草案名称；</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    （二）关于重大行政决策方案草案在合法性方面是否存在问题的明确判断；</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    （三）发现存在合法性方面问题或者法律风险的，应当同时说明理由，并根据情况提出修改建议。  </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    第十五条  </w:t>
      </w:r>
      <w:r>
        <w:rPr>
          <w:rFonts w:hint="eastAsia" w:ascii="仿宋_GB2312" w:hAnsi="Tahoma" w:eastAsia="仿宋_GB2312" w:cs="仿宋_GB2312"/>
          <w:i w:val="0"/>
          <w:caps w:val="0"/>
          <w:color w:val="5A5A5A"/>
          <w:spacing w:val="0"/>
          <w:sz w:val="32"/>
          <w:szCs w:val="32"/>
          <w:shd w:val="clear" w:fill="FFFFFF"/>
          <w:lang w:eastAsia="zh-CN"/>
        </w:rPr>
        <w:t>综合监督与</w:t>
      </w:r>
      <w:r>
        <w:rPr>
          <w:rFonts w:hint="default" w:ascii="仿宋_GB2312" w:hAnsi="Tahoma" w:eastAsia="仿宋_GB2312" w:cs="仿宋_GB2312"/>
          <w:i w:val="0"/>
          <w:caps w:val="0"/>
          <w:color w:val="5A5A5A"/>
          <w:spacing w:val="0"/>
          <w:sz w:val="32"/>
          <w:szCs w:val="32"/>
          <w:shd w:val="clear" w:fill="FFFFFF"/>
        </w:rPr>
        <w:t>法规科应当自受理重大行政决策方案及相关材料之日起5个工作日内，完成对重大行政决策方案的法制审核；情况复杂的，经委分管领导批准，可延长3个工作日；有特殊要求的，应当按照要求时限完成。</w:t>
      </w:r>
    </w:p>
    <w:p>
      <w:pPr>
        <w:pStyle w:val="3"/>
        <w:keepNext w:val="0"/>
        <w:keepLines w:val="0"/>
        <w:widowControl/>
        <w:suppressLineNumbers w:val="0"/>
        <w:shd w:val="clear" w:fill="FFFFFF"/>
        <w:ind w:left="0" w:firstLine="0"/>
        <w:jc w:val="center"/>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第二节  重大行政执法决定审核</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    第十六条  重大行政执法决定承办科室（单位）应向</w:t>
      </w:r>
      <w:r>
        <w:rPr>
          <w:rFonts w:hint="eastAsia" w:ascii="仿宋_GB2312" w:hAnsi="Tahoma" w:eastAsia="仿宋_GB2312" w:cs="仿宋_GB2312"/>
          <w:i w:val="0"/>
          <w:caps w:val="0"/>
          <w:color w:val="5A5A5A"/>
          <w:spacing w:val="0"/>
          <w:sz w:val="32"/>
          <w:szCs w:val="32"/>
          <w:shd w:val="clear" w:fill="FFFFFF"/>
          <w:lang w:eastAsia="zh-CN"/>
        </w:rPr>
        <w:t>综合监督与</w:t>
      </w:r>
      <w:r>
        <w:rPr>
          <w:rFonts w:hint="default" w:ascii="仿宋_GB2312" w:hAnsi="Tahoma" w:eastAsia="仿宋_GB2312" w:cs="仿宋_GB2312"/>
          <w:i w:val="0"/>
          <w:caps w:val="0"/>
          <w:color w:val="5A5A5A"/>
          <w:spacing w:val="0"/>
          <w:sz w:val="32"/>
          <w:szCs w:val="32"/>
          <w:shd w:val="clear" w:fill="FFFFFF"/>
        </w:rPr>
        <w:t>法规科提交以下材料：</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（一）拟作出的行政执法决定；</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（二）调查（审查）终结报告；</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（二）调查取证相关材料；</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（三）经听证的还应当提交听证笔录复印件；</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（四）拟作出决定的主要事实证据和法律依据材料；</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    （五）其它应当提交的材料。    </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    第十七条  重大行政执法决定审核内容：</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（一）行政执法主体是否合法，行政执法人员是否具备执法资格；</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（二）行政执法程序是否合法；</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（三）案件事实是否清楚，证据是否合法充分；</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（四）适用法律、法规、规章是否准确，裁量基准运用是否适当；</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（五）是否超越法定权限；</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（六）行政执法文书是否规范、完备；</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（七）违法行为是否涉嫌犯罪、需要移送司法机关；</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（八）其他应当审核的内容。  </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第十八条 </w:t>
      </w:r>
      <w:r>
        <w:rPr>
          <w:rFonts w:hint="eastAsia" w:ascii="仿宋_GB2312" w:hAnsi="Tahoma" w:eastAsia="仿宋_GB2312" w:cs="仿宋_GB2312"/>
          <w:i w:val="0"/>
          <w:caps w:val="0"/>
          <w:color w:val="5A5A5A"/>
          <w:spacing w:val="0"/>
          <w:sz w:val="32"/>
          <w:szCs w:val="32"/>
          <w:shd w:val="clear" w:fill="FFFFFF"/>
          <w:lang w:eastAsia="zh-CN"/>
        </w:rPr>
        <w:t>综合监督与</w:t>
      </w:r>
      <w:r>
        <w:rPr>
          <w:rFonts w:hint="default" w:ascii="仿宋_GB2312" w:hAnsi="Tahoma" w:eastAsia="仿宋_GB2312" w:cs="仿宋_GB2312"/>
          <w:i w:val="0"/>
          <w:caps w:val="0"/>
          <w:color w:val="5A5A5A"/>
          <w:spacing w:val="0"/>
          <w:sz w:val="32"/>
          <w:szCs w:val="32"/>
          <w:shd w:val="clear" w:fill="FFFFFF"/>
        </w:rPr>
        <w:t>法规科在审核过程中，认为有必要的，可以采取以下措施，有关单位和人员应当予以配合，不得拒绝或者阻挠：</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（一）查阅、复制、调取有关材料；</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（二）要求承办单位及其执法人员说明有关情况；</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（三）组织召开座谈会、专家论证会。</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第十九条  </w:t>
      </w:r>
      <w:r>
        <w:rPr>
          <w:rFonts w:hint="eastAsia" w:ascii="仿宋_GB2312" w:hAnsi="Tahoma" w:eastAsia="仿宋_GB2312" w:cs="仿宋_GB2312"/>
          <w:i w:val="0"/>
          <w:caps w:val="0"/>
          <w:color w:val="5A5A5A"/>
          <w:spacing w:val="0"/>
          <w:sz w:val="32"/>
          <w:szCs w:val="32"/>
          <w:shd w:val="clear" w:fill="FFFFFF"/>
          <w:lang w:eastAsia="zh-CN"/>
        </w:rPr>
        <w:t>综合监督与</w:t>
      </w:r>
      <w:r>
        <w:rPr>
          <w:rFonts w:hint="default" w:ascii="仿宋_GB2312" w:hAnsi="Tahoma" w:eastAsia="仿宋_GB2312" w:cs="仿宋_GB2312"/>
          <w:i w:val="0"/>
          <w:caps w:val="0"/>
          <w:color w:val="5A5A5A"/>
          <w:spacing w:val="0"/>
          <w:sz w:val="32"/>
          <w:szCs w:val="32"/>
          <w:shd w:val="clear" w:fill="FFFFFF"/>
        </w:rPr>
        <w:t>法规科对拟作出的重大行政执法决定进行审核后，根据不同情况，提出相应的书面意见或建议：</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    （一）主要事实清楚、证据确凿、定性准确、程序合法的， 提出同意的意见；</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    （二）主要事实不清，证据不足的，提出继续调查或不予作出行政执法决定的建议；</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    （三）定性不准、适用法律不准确和裁量基准不当的，提出变更意见；</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    （四）程序不合法的，提出纠正意见；</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（五）超出本机关管辖范围或涉嫌犯罪的，提出移送意见。</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第二十条  </w:t>
      </w:r>
      <w:r>
        <w:rPr>
          <w:rFonts w:hint="eastAsia" w:ascii="仿宋_GB2312" w:hAnsi="Tahoma" w:eastAsia="仿宋_GB2312" w:cs="仿宋_GB2312"/>
          <w:i w:val="0"/>
          <w:caps w:val="0"/>
          <w:color w:val="5A5A5A"/>
          <w:spacing w:val="0"/>
          <w:sz w:val="32"/>
          <w:szCs w:val="32"/>
          <w:shd w:val="clear" w:fill="FFFFFF"/>
          <w:lang w:eastAsia="zh-CN"/>
        </w:rPr>
        <w:t>综合监督与</w:t>
      </w:r>
      <w:r>
        <w:rPr>
          <w:rFonts w:hint="default" w:ascii="仿宋_GB2312" w:hAnsi="Tahoma" w:eastAsia="仿宋_GB2312" w:cs="仿宋_GB2312"/>
          <w:i w:val="0"/>
          <w:caps w:val="0"/>
          <w:color w:val="5A5A5A"/>
          <w:spacing w:val="0"/>
          <w:sz w:val="32"/>
          <w:szCs w:val="32"/>
          <w:shd w:val="clear" w:fill="FFFFFF"/>
        </w:rPr>
        <w:t>法规科应当在收到重大行政执法决定送审材料后，5个工作日内审核完毕。案件复杂的，经委领导批准可以延长5个工作日。</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    第二十一条  重大行政执法决定承办科室（单位）对法制审核意见进行研究，作出相应处理后再次报送</w:t>
      </w:r>
      <w:r>
        <w:rPr>
          <w:rFonts w:hint="eastAsia" w:ascii="仿宋_GB2312" w:hAnsi="Tahoma" w:eastAsia="仿宋_GB2312" w:cs="仿宋_GB2312"/>
          <w:i w:val="0"/>
          <w:caps w:val="0"/>
          <w:color w:val="5A5A5A"/>
          <w:spacing w:val="0"/>
          <w:sz w:val="32"/>
          <w:szCs w:val="32"/>
          <w:shd w:val="clear" w:fill="FFFFFF"/>
          <w:lang w:eastAsia="zh-CN"/>
        </w:rPr>
        <w:t>综合监督与</w:t>
      </w:r>
      <w:r>
        <w:rPr>
          <w:rFonts w:hint="default" w:ascii="仿宋_GB2312" w:hAnsi="Tahoma" w:eastAsia="仿宋_GB2312" w:cs="仿宋_GB2312"/>
          <w:i w:val="0"/>
          <w:caps w:val="0"/>
          <w:color w:val="5A5A5A"/>
          <w:spacing w:val="0"/>
          <w:sz w:val="32"/>
          <w:szCs w:val="32"/>
          <w:shd w:val="clear" w:fill="FFFFFF"/>
        </w:rPr>
        <w:t>法规科审核。</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    第二十二条  本委主要负责人对本委作出的行政执法决定负责；承办科室（单位）对送审的材料的真实性、准确性、完成性，以及执法事实、证据、法律适用、程序的合法性负责；</w:t>
      </w:r>
      <w:r>
        <w:rPr>
          <w:rFonts w:hint="eastAsia" w:ascii="仿宋_GB2312" w:hAnsi="Tahoma" w:eastAsia="仿宋_GB2312" w:cs="仿宋_GB2312"/>
          <w:i w:val="0"/>
          <w:caps w:val="0"/>
          <w:color w:val="5A5A5A"/>
          <w:spacing w:val="0"/>
          <w:sz w:val="32"/>
          <w:szCs w:val="32"/>
          <w:shd w:val="clear" w:fill="FFFFFF"/>
          <w:lang w:eastAsia="zh-CN"/>
        </w:rPr>
        <w:t>综合监督与</w:t>
      </w:r>
      <w:r>
        <w:rPr>
          <w:rFonts w:hint="default" w:ascii="仿宋_GB2312" w:hAnsi="Tahoma" w:eastAsia="仿宋_GB2312" w:cs="仿宋_GB2312"/>
          <w:i w:val="0"/>
          <w:caps w:val="0"/>
          <w:color w:val="5A5A5A"/>
          <w:spacing w:val="0"/>
          <w:sz w:val="32"/>
          <w:szCs w:val="32"/>
          <w:shd w:val="clear" w:fill="FFFFFF"/>
        </w:rPr>
        <w:t>法规科对重大执法决定的法制审核意见负责。</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    第二十三条  在法制审核过程中形成的书面审核意见，应归入行政执法案卷。</w:t>
      </w:r>
    </w:p>
    <w:p>
      <w:pPr>
        <w:pStyle w:val="3"/>
        <w:keepNext w:val="0"/>
        <w:keepLines w:val="0"/>
        <w:widowControl/>
        <w:suppressLineNumbers w:val="0"/>
        <w:shd w:val="clear" w:fill="FFFFFF"/>
        <w:ind w:left="0" w:firstLine="0"/>
        <w:jc w:val="center"/>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第三节  规范性文件审核</w:t>
      </w:r>
    </w:p>
    <w:p>
      <w:pPr>
        <w:pStyle w:val="3"/>
        <w:keepNext w:val="0"/>
        <w:keepLines w:val="0"/>
        <w:widowControl/>
        <w:suppressLineNumbers w:val="0"/>
        <w:shd w:val="clear" w:fill="FFFFFF"/>
        <w:ind w:left="0" w:firstLine="0"/>
        <w:jc w:val="both"/>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    第二十四条　文件起草科室应当向</w:t>
      </w:r>
      <w:r>
        <w:rPr>
          <w:rFonts w:hint="eastAsia" w:ascii="仿宋_GB2312" w:hAnsi="Tahoma" w:eastAsia="仿宋_GB2312" w:cs="仿宋_GB2312"/>
          <w:i w:val="0"/>
          <w:caps w:val="0"/>
          <w:color w:val="5A5A5A"/>
          <w:spacing w:val="0"/>
          <w:sz w:val="32"/>
          <w:szCs w:val="32"/>
          <w:shd w:val="clear" w:fill="FFFFFF"/>
          <w:lang w:eastAsia="zh-CN"/>
        </w:rPr>
        <w:t>综合监督与</w:t>
      </w:r>
      <w:r>
        <w:rPr>
          <w:rFonts w:hint="default" w:ascii="仿宋_GB2312" w:hAnsi="Tahoma" w:eastAsia="仿宋_GB2312" w:cs="仿宋_GB2312"/>
          <w:i w:val="0"/>
          <w:caps w:val="0"/>
          <w:color w:val="5A5A5A"/>
          <w:spacing w:val="0"/>
          <w:sz w:val="32"/>
          <w:szCs w:val="32"/>
          <w:shd w:val="clear" w:fill="FFFFFF"/>
        </w:rPr>
        <w:t>法规科提交以下材料（含电子文本）：</w:t>
      </w:r>
    </w:p>
    <w:p>
      <w:pPr>
        <w:pStyle w:val="3"/>
        <w:keepNext w:val="0"/>
        <w:keepLines w:val="0"/>
        <w:widowControl/>
        <w:suppressLineNumbers w:val="0"/>
        <w:shd w:val="clear" w:fill="FFFFFF"/>
        <w:ind w:left="0" w:firstLine="0"/>
        <w:jc w:val="both"/>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（一）规范性文件草案；</w:t>
      </w:r>
    </w:p>
    <w:p>
      <w:pPr>
        <w:pStyle w:val="3"/>
        <w:keepNext w:val="0"/>
        <w:keepLines w:val="0"/>
        <w:widowControl/>
        <w:suppressLineNumbers w:val="0"/>
        <w:shd w:val="clear" w:fill="FFFFFF"/>
        <w:ind w:left="0" w:firstLine="0"/>
        <w:jc w:val="both"/>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（二）起草说明；</w:t>
      </w:r>
    </w:p>
    <w:p>
      <w:pPr>
        <w:pStyle w:val="3"/>
        <w:keepNext w:val="0"/>
        <w:keepLines w:val="0"/>
        <w:widowControl/>
        <w:suppressLineNumbers w:val="0"/>
        <w:shd w:val="clear" w:fill="FFFFFF"/>
        <w:ind w:left="0" w:firstLine="0"/>
        <w:jc w:val="both"/>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（三）依据的法律、法规、规章和相关政策；</w:t>
      </w:r>
    </w:p>
    <w:p>
      <w:pPr>
        <w:pStyle w:val="3"/>
        <w:keepNext w:val="0"/>
        <w:keepLines w:val="0"/>
        <w:widowControl/>
        <w:suppressLineNumbers w:val="0"/>
        <w:shd w:val="clear" w:fill="FFFFFF"/>
        <w:ind w:left="0" w:firstLine="0"/>
        <w:jc w:val="both"/>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（四）其他与制定规范性文件有关的材料（包括征求意见材料、听证会笔录、调研报告和参考资料等）。</w:t>
      </w:r>
    </w:p>
    <w:p>
      <w:pPr>
        <w:pStyle w:val="3"/>
        <w:keepNext w:val="0"/>
        <w:keepLines w:val="0"/>
        <w:widowControl/>
        <w:suppressLineNumbers w:val="0"/>
        <w:shd w:val="clear" w:fill="FFFFFF"/>
        <w:ind w:left="0" w:firstLine="0"/>
        <w:jc w:val="both"/>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起草说明应当包括制定的必要性、主要依据、拟确立的主要制度或者拟规定的主要措施、征求意见情况、重大分歧意见的处理情况等内容。</w:t>
      </w:r>
    </w:p>
    <w:p>
      <w:pPr>
        <w:pStyle w:val="3"/>
        <w:keepNext w:val="0"/>
        <w:keepLines w:val="0"/>
        <w:widowControl/>
        <w:suppressLineNumbers w:val="0"/>
        <w:shd w:val="clear" w:fill="FFFFFF"/>
        <w:ind w:left="0" w:firstLine="0"/>
        <w:jc w:val="both"/>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    第二十五条　合法性审查内容：</w:t>
      </w:r>
    </w:p>
    <w:p>
      <w:pPr>
        <w:pStyle w:val="3"/>
        <w:keepNext w:val="0"/>
        <w:keepLines w:val="0"/>
        <w:widowControl/>
        <w:suppressLineNumbers w:val="0"/>
        <w:shd w:val="clear" w:fill="FFFFFF"/>
        <w:ind w:left="0" w:firstLine="0"/>
        <w:jc w:val="both"/>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（一）是否超越制定机关的法定权限；</w:t>
      </w:r>
    </w:p>
    <w:p>
      <w:pPr>
        <w:pStyle w:val="3"/>
        <w:keepNext w:val="0"/>
        <w:keepLines w:val="0"/>
        <w:widowControl/>
        <w:suppressLineNumbers w:val="0"/>
        <w:shd w:val="clear" w:fill="FFFFFF"/>
        <w:ind w:left="0" w:firstLine="0"/>
        <w:jc w:val="both"/>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（二）是否与法律、法规、规章和相关政策相抵触；</w:t>
      </w:r>
    </w:p>
    <w:p>
      <w:pPr>
        <w:pStyle w:val="3"/>
        <w:keepNext w:val="0"/>
        <w:keepLines w:val="0"/>
        <w:widowControl/>
        <w:suppressLineNumbers w:val="0"/>
        <w:shd w:val="clear" w:fill="FFFFFF"/>
        <w:ind w:left="0" w:firstLine="0"/>
        <w:jc w:val="both"/>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（三）是否设定行政许可、行政处罚、行政强制、行政事业性收费等禁止性规定；</w:t>
      </w:r>
    </w:p>
    <w:p>
      <w:pPr>
        <w:pStyle w:val="3"/>
        <w:keepNext w:val="0"/>
        <w:keepLines w:val="0"/>
        <w:widowControl/>
        <w:suppressLineNumbers w:val="0"/>
        <w:shd w:val="clear" w:fill="FFFFFF"/>
        <w:ind w:left="0" w:firstLine="0"/>
        <w:jc w:val="both"/>
        <w:rPr>
          <w:rFonts w:hint="default" w:ascii="仿宋_GB2312" w:hAnsi="Tahoma" w:eastAsia="仿宋_GB2312" w:cs="仿宋_GB2312"/>
          <w:i w:val="0"/>
          <w:caps w:val="0"/>
          <w:color w:val="5A5A5A"/>
          <w:spacing w:val="0"/>
          <w:sz w:val="32"/>
          <w:szCs w:val="32"/>
          <w:shd w:val="clear" w:fill="FFFFFF"/>
        </w:rPr>
      </w:pPr>
      <w:r>
        <w:rPr>
          <w:rFonts w:hint="default" w:ascii="仿宋_GB2312" w:hAnsi="Tahoma" w:eastAsia="仿宋_GB2312" w:cs="仿宋_GB2312"/>
          <w:i w:val="0"/>
          <w:caps w:val="0"/>
          <w:color w:val="5A5A5A"/>
          <w:spacing w:val="0"/>
          <w:sz w:val="32"/>
          <w:szCs w:val="32"/>
          <w:shd w:val="clear" w:fill="FFFFFF"/>
        </w:rPr>
        <w:t>（四）有无作出减损公民、法人和其他组织合法权益或者增加其义务的规定</w:t>
      </w:r>
      <w:r>
        <w:rPr>
          <w:rFonts w:hint="default" w:ascii="仿宋_GB2312" w:hAnsi="Tahoma" w:eastAsia="仿宋_GB2312" w:cs="仿宋_GB2312"/>
          <w:i w:val="0"/>
          <w:caps w:val="0"/>
          <w:color w:val="5A5A5A"/>
          <w:spacing w:val="0"/>
          <w:sz w:val="32"/>
          <w:szCs w:val="32"/>
          <w:shd w:val="clear" w:fill="FFFFFF"/>
        </w:rPr>
        <w:t>；</w:t>
      </w:r>
    </w:p>
    <w:p>
      <w:pPr>
        <w:pStyle w:val="3"/>
        <w:keepNext w:val="0"/>
        <w:keepLines w:val="0"/>
        <w:widowControl/>
        <w:suppressLineNumbers w:val="0"/>
        <w:shd w:val="clear" w:fill="FFFFFF"/>
        <w:ind w:left="0" w:firstLine="0"/>
        <w:jc w:val="both"/>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（五）是否经过征求意见的程序；</w:t>
      </w:r>
    </w:p>
    <w:p>
      <w:pPr>
        <w:pStyle w:val="3"/>
        <w:keepNext w:val="0"/>
        <w:keepLines w:val="0"/>
        <w:widowControl/>
        <w:suppressLineNumbers w:val="0"/>
        <w:shd w:val="clear" w:fill="FFFFFF"/>
        <w:ind w:left="0" w:firstLine="0"/>
        <w:jc w:val="both"/>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（六）其他依法需要审查的内容。</w:t>
      </w:r>
    </w:p>
    <w:p>
      <w:pPr>
        <w:pStyle w:val="3"/>
        <w:keepNext w:val="0"/>
        <w:keepLines w:val="0"/>
        <w:widowControl/>
        <w:suppressLineNumbers w:val="0"/>
        <w:shd w:val="clear" w:fill="FFFFFF"/>
        <w:ind w:left="0" w:firstLine="0"/>
        <w:jc w:val="both"/>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第二十六条　有下列情形之一的，</w:t>
      </w:r>
      <w:r>
        <w:rPr>
          <w:rFonts w:hint="eastAsia" w:ascii="仿宋_GB2312" w:hAnsi="Tahoma" w:eastAsia="仿宋_GB2312" w:cs="仿宋_GB2312"/>
          <w:i w:val="0"/>
          <w:caps w:val="0"/>
          <w:color w:val="5A5A5A"/>
          <w:spacing w:val="0"/>
          <w:sz w:val="32"/>
          <w:szCs w:val="32"/>
          <w:shd w:val="clear" w:fill="FFFFFF"/>
          <w:lang w:eastAsia="zh-CN"/>
        </w:rPr>
        <w:t>综合监督与</w:t>
      </w:r>
      <w:r>
        <w:rPr>
          <w:rFonts w:hint="default" w:ascii="仿宋_GB2312" w:hAnsi="Tahoma" w:eastAsia="仿宋_GB2312" w:cs="仿宋_GB2312"/>
          <w:i w:val="0"/>
          <w:caps w:val="0"/>
          <w:color w:val="5A5A5A"/>
          <w:spacing w:val="0"/>
          <w:sz w:val="32"/>
          <w:szCs w:val="32"/>
          <w:shd w:val="clear" w:fill="FFFFFF"/>
        </w:rPr>
        <w:t>法规科可以中止审查，将草案退回起草科室，要求起草科室重新提交草案：</w:t>
      </w:r>
    </w:p>
    <w:p>
      <w:pPr>
        <w:pStyle w:val="3"/>
        <w:keepNext w:val="0"/>
        <w:keepLines w:val="0"/>
        <w:widowControl/>
        <w:suppressLineNumbers w:val="0"/>
        <w:shd w:val="clear" w:fill="FFFFFF"/>
        <w:ind w:left="0" w:firstLine="0"/>
        <w:jc w:val="both"/>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    （一）违反法律、行政法规、规章的规定和国家的方针政策，或超越本委职责权限的；</w:t>
      </w:r>
    </w:p>
    <w:p>
      <w:pPr>
        <w:pStyle w:val="3"/>
        <w:keepNext w:val="0"/>
        <w:keepLines w:val="0"/>
        <w:widowControl/>
        <w:suppressLineNumbers w:val="0"/>
        <w:shd w:val="clear" w:fill="FFFFFF"/>
        <w:ind w:left="0" w:firstLine="0"/>
        <w:jc w:val="both"/>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    （二）作为规范性文件制定缺乏政策依据或者依据的法律、行政法规、规章或者国家的方针、政策正在制定、修改、废止过程中，并可能于近期发布的；</w:t>
      </w:r>
    </w:p>
    <w:p>
      <w:pPr>
        <w:pStyle w:val="3"/>
        <w:keepNext w:val="0"/>
        <w:keepLines w:val="0"/>
        <w:widowControl/>
        <w:suppressLineNumbers w:val="0"/>
        <w:shd w:val="clear" w:fill="FFFFFF"/>
        <w:ind w:left="0" w:firstLine="0"/>
        <w:jc w:val="both"/>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    （三）相关规范性文件之间存在矛盾，正在协调处理中的；</w:t>
      </w:r>
    </w:p>
    <w:p>
      <w:pPr>
        <w:pStyle w:val="3"/>
        <w:keepNext w:val="0"/>
        <w:keepLines w:val="0"/>
        <w:widowControl/>
        <w:suppressLineNumbers w:val="0"/>
        <w:shd w:val="clear" w:fill="FFFFFF"/>
        <w:ind w:left="0" w:firstLine="0"/>
        <w:jc w:val="both"/>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    （四）向社会征求意见时，社会公众意见较大，规范性文件制定后难以实施的；</w:t>
      </w:r>
    </w:p>
    <w:p>
      <w:pPr>
        <w:pStyle w:val="3"/>
        <w:keepNext w:val="0"/>
        <w:keepLines w:val="0"/>
        <w:widowControl/>
        <w:suppressLineNumbers w:val="0"/>
        <w:shd w:val="clear" w:fill="FFFFFF"/>
        <w:ind w:left="0" w:firstLine="0"/>
        <w:jc w:val="both"/>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    （五）起草科室没有在规定的期限内对规范性文件草案进行说明，或者向政策法规科补充提供相关资料的。</w:t>
      </w:r>
    </w:p>
    <w:p>
      <w:pPr>
        <w:pStyle w:val="3"/>
        <w:keepNext w:val="0"/>
        <w:keepLines w:val="0"/>
        <w:widowControl/>
        <w:suppressLineNumbers w:val="0"/>
        <w:shd w:val="clear" w:fill="FFFFFF"/>
        <w:ind w:left="0" w:firstLine="0"/>
        <w:jc w:val="both"/>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    第二十七条  </w:t>
      </w:r>
      <w:r>
        <w:rPr>
          <w:rFonts w:hint="eastAsia" w:ascii="仿宋_GB2312" w:hAnsi="Tahoma" w:eastAsia="仿宋_GB2312" w:cs="仿宋_GB2312"/>
          <w:i w:val="0"/>
          <w:caps w:val="0"/>
          <w:color w:val="5A5A5A"/>
          <w:spacing w:val="0"/>
          <w:sz w:val="32"/>
          <w:szCs w:val="32"/>
          <w:shd w:val="clear" w:fill="FFFFFF"/>
          <w:lang w:eastAsia="zh-CN"/>
        </w:rPr>
        <w:t>综合监督与</w:t>
      </w:r>
      <w:r>
        <w:rPr>
          <w:rFonts w:hint="default" w:ascii="仿宋_GB2312" w:hAnsi="Tahoma" w:eastAsia="仿宋_GB2312" w:cs="仿宋_GB2312"/>
          <w:i w:val="0"/>
          <w:caps w:val="0"/>
          <w:color w:val="5A5A5A"/>
          <w:spacing w:val="0"/>
          <w:sz w:val="32"/>
          <w:szCs w:val="32"/>
          <w:shd w:val="clear" w:fill="FFFFFF"/>
        </w:rPr>
        <w:t>法规科应当自收到起草科室送审的材料后，5个工作日内审查完毕，并出具书面审查意见。</w:t>
      </w:r>
    </w:p>
    <w:p>
      <w:pPr>
        <w:pStyle w:val="3"/>
        <w:keepNext w:val="0"/>
        <w:keepLines w:val="0"/>
        <w:widowControl/>
        <w:suppressLineNumbers w:val="0"/>
        <w:shd w:val="clear" w:fill="FFFFFF"/>
        <w:ind w:left="0" w:firstLine="0"/>
        <w:jc w:val="center"/>
        <w:rPr>
          <w:rFonts w:hint="default" w:ascii="仿宋_GB2312" w:hAnsi="Tahoma" w:eastAsia="仿宋_GB2312" w:cs="仿宋_GB2312"/>
          <w:i w:val="0"/>
          <w:caps w:val="0"/>
          <w:color w:val="5A5A5A"/>
          <w:spacing w:val="0"/>
          <w:sz w:val="32"/>
          <w:szCs w:val="32"/>
          <w:shd w:val="clear" w:fill="FFFFFF"/>
        </w:rPr>
      </w:pPr>
      <w:r>
        <w:rPr>
          <w:rFonts w:hint="default" w:ascii="仿宋_GB2312" w:hAnsi="Tahoma" w:eastAsia="仿宋_GB2312" w:cs="仿宋_GB2312"/>
          <w:i w:val="0"/>
          <w:caps w:val="0"/>
          <w:color w:val="5A5A5A"/>
          <w:spacing w:val="0"/>
          <w:sz w:val="32"/>
          <w:szCs w:val="32"/>
          <w:shd w:val="clear" w:fill="FFFFFF"/>
        </w:rPr>
        <w:t>第四节  政府合同审核</w:t>
      </w:r>
    </w:p>
    <w:p>
      <w:pPr>
        <w:pStyle w:val="3"/>
        <w:keepNext w:val="0"/>
        <w:keepLines w:val="0"/>
        <w:widowControl/>
        <w:suppressLineNumbers w:val="0"/>
        <w:shd w:val="clear" w:fill="FFFFFF"/>
        <w:ind w:left="0" w:firstLine="0"/>
        <w:rPr>
          <w:rFonts w:hint="default" w:ascii="仿宋_GB2312" w:hAnsi="Tahoma" w:eastAsia="仿宋_GB2312" w:cs="仿宋_GB2312"/>
          <w:i w:val="0"/>
          <w:caps w:val="0"/>
          <w:color w:val="5A5A5A"/>
          <w:spacing w:val="0"/>
          <w:sz w:val="32"/>
          <w:szCs w:val="32"/>
          <w:shd w:val="clear" w:fill="FFFFFF"/>
        </w:rPr>
      </w:pPr>
      <w:r>
        <w:rPr>
          <w:rFonts w:hint="default" w:ascii="仿宋_GB2312" w:hAnsi="Tahoma" w:eastAsia="仿宋_GB2312" w:cs="仿宋_GB2312"/>
          <w:i w:val="0"/>
          <w:caps w:val="0"/>
          <w:color w:val="5A5A5A"/>
          <w:spacing w:val="0"/>
          <w:sz w:val="32"/>
          <w:szCs w:val="32"/>
          <w:shd w:val="clear" w:fill="FFFFFF"/>
        </w:rPr>
        <w:t>第二十八条  合同承办</w:t>
      </w:r>
      <w:r>
        <w:rPr>
          <w:rFonts w:hint="default" w:ascii="仿宋_GB2312" w:hAnsi="Tahoma" w:eastAsia="仿宋_GB2312" w:cs="仿宋_GB2312"/>
          <w:i w:val="0"/>
          <w:caps w:val="0"/>
          <w:color w:val="5A5A5A"/>
          <w:spacing w:val="0"/>
          <w:sz w:val="32"/>
          <w:szCs w:val="32"/>
          <w:shd w:val="clear" w:fill="FFFFFF"/>
        </w:rPr>
        <w:t>科室应当</w:t>
      </w:r>
      <w:r>
        <w:rPr>
          <w:rFonts w:hint="default" w:ascii="仿宋_GB2312" w:hAnsi="Tahoma" w:eastAsia="仿宋_GB2312" w:cs="仿宋_GB2312"/>
          <w:i w:val="0"/>
          <w:caps w:val="0"/>
          <w:color w:val="5A5A5A"/>
          <w:spacing w:val="0"/>
          <w:sz w:val="32"/>
          <w:szCs w:val="32"/>
          <w:shd w:val="clear" w:fill="FFFFFF"/>
        </w:rPr>
        <w:t>向</w:t>
      </w:r>
      <w:r>
        <w:rPr>
          <w:rFonts w:hint="eastAsia" w:ascii="仿宋_GB2312" w:hAnsi="Tahoma" w:eastAsia="仿宋_GB2312" w:cs="仿宋_GB2312"/>
          <w:i w:val="0"/>
          <w:caps w:val="0"/>
          <w:color w:val="5A5A5A"/>
          <w:spacing w:val="0"/>
          <w:sz w:val="32"/>
          <w:szCs w:val="32"/>
          <w:shd w:val="clear" w:fill="FFFFFF"/>
          <w:lang w:eastAsia="zh-CN"/>
        </w:rPr>
        <w:t>综合监督与</w:t>
      </w:r>
      <w:r>
        <w:rPr>
          <w:rFonts w:hint="default" w:ascii="仿宋_GB2312" w:hAnsi="Tahoma" w:eastAsia="仿宋_GB2312" w:cs="仿宋_GB2312"/>
          <w:i w:val="0"/>
          <w:caps w:val="0"/>
          <w:color w:val="5A5A5A"/>
          <w:spacing w:val="0"/>
          <w:sz w:val="32"/>
          <w:szCs w:val="32"/>
          <w:shd w:val="clear" w:fill="FFFFFF"/>
        </w:rPr>
        <w:t>法规科报送以下材料并对其真实性负责：</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（一）政府合同（协议）原件及电子版；</w:t>
      </w:r>
    </w:p>
    <w:p>
      <w:pPr>
        <w:pStyle w:val="3"/>
        <w:keepNext w:val="0"/>
        <w:keepLines w:val="0"/>
        <w:widowControl/>
        <w:suppressLineNumbers w:val="0"/>
        <w:shd w:val="clear" w:fill="FFFFFF"/>
        <w:ind w:left="0" w:firstLine="0"/>
        <w:rPr>
          <w:rFonts w:hint="default" w:ascii="仿宋_GB2312" w:hAnsi="Tahoma" w:eastAsia="仿宋_GB2312" w:cs="仿宋_GB2312"/>
          <w:i w:val="0"/>
          <w:caps w:val="0"/>
          <w:color w:val="5A5A5A"/>
          <w:spacing w:val="0"/>
          <w:sz w:val="32"/>
          <w:szCs w:val="32"/>
          <w:shd w:val="clear" w:fill="FFFFFF"/>
        </w:rPr>
      </w:pPr>
      <w:r>
        <w:rPr>
          <w:rFonts w:hint="default" w:ascii="仿宋_GB2312" w:hAnsi="Tahoma" w:eastAsia="仿宋_GB2312" w:cs="仿宋_GB2312"/>
          <w:i w:val="0"/>
          <w:caps w:val="0"/>
          <w:color w:val="5A5A5A"/>
          <w:spacing w:val="0"/>
          <w:sz w:val="32"/>
          <w:szCs w:val="32"/>
          <w:shd w:val="clear" w:fill="FFFFFF"/>
        </w:rPr>
        <w:t>（</w:t>
      </w:r>
      <w:r>
        <w:rPr>
          <w:rFonts w:hint="default" w:ascii="仿宋_GB2312" w:hAnsi="Tahoma" w:eastAsia="仿宋_GB2312" w:cs="仿宋_GB2312"/>
          <w:i w:val="0"/>
          <w:caps w:val="0"/>
          <w:color w:val="5A5A5A"/>
          <w:spacing w:val="0"/>
          <w:sz w:val="32"/>
          <w:szCs w:val="32"/>
          <w:shd w:val="clear" w:fill="FFFFFF"/>
        </w:rPr>
        <w:t>二）合同相对方主体资格、资质证明材料；</w:t>
      </w:r>
    </w:p>
    <w:p>
      <w:pPr>
        <w:pStyle w:val="3"/>
        <w:keepNext w:val="0"/>
        <w:keepLines w:val="0"/>
        <w:widowControl/>
        <w:suppressLineNumbers w:val="0"/>
        <w:shd w:val="clear" w:fill="FFFFFF"/>
        <w:ind w:left="0" w:firstLine="0"/>
        <w:rPr>
          <w:rFonts w:hint="default" w:ascii="仿宋_GB2312" w:hAnsi="Tahoma" w:eastAsia="仿宋_GB2312" w:cs="仿宋_GB2312"/>
          <w:i w:val="0"/>
          <w:caps w:val="0"/>
          <w:color w:val="5A5A5A"/>
          <w:spacing w:val="0"/>
          <w:sz w:val="32"/>
          <w:szCs w:val="32"/>
          <w:shd w:val="clear" w:fill="FFFFFF"/>
        </w:rPr>
      </w:pPr>
      <w:r>
        <w:rPr>
          <w:rFonts w:hint="default" w:ascii="仿宋_GB2312" w:hAnsi="Tahoma" w:eastAsia="仿宋_GB2312" w:cs="仿宋_GB2312"/>
          <w:i w:val="0"/>
          <w:caps w:val="0"/>
          <w:color w:val="5A5A5A"/>
          <w:spacing w:val="0"/>
          <w:sz w:val="32"/>
          <w:szCs w:val="32"/>
          <w:shd w:val="clear" w:fill="FFFFFF"/>
        </w:rPr>
        <w:t>（</w:t>
      </w:r>
      <w:r>
        <w:rPr>
          <w:rFonts w:hint="default" w:ascii="仿宋_GB2312" w:hAnsi="Tahoma" w:eastAsia="仿宋_GB2312" w:cs="仿宋_GB2312"/>
          <w:i w:val="0"/>
          <w:caps w:val="0"/>
          <w:color w:val="5A5A5A"/>
          <w:spacing w:val="0"/>
          <w:sz w:val="32"/>
          <w:szCs w:val="32"/>
          <w:shd w:val="clear" w:fill="FFFFFF"/>
        </w:rPr>
        <w:t>三）合同订立的依据和相关批准手续材料；</w:t>
      </w:r>
    </w:p>
    <w:p>
      <w:pPr>
        <w:pStyle w:val="3"/>
        <w:keepNext w:val="0"/>
        <w:keepLines w:val="0"/>
        <w:widowControl/>
        <w:suppressLineNumbers w:val="0"/>
        <w:shd w:val="clear" w:fill="FFFFFF"/>
        <w:ind w:left="0" w:firstLine="0"/>
        <w:rPr>
          <w:rFonts w:hint="default" w:ascii="仿宋_GB2312" w:hAnsi="Tahoma" w:eastAsia="仿宋_GB2312" w:cs="仿宋_GB2312"/>
          <w:i w:val="0"/>
          <w:caps w:val="0"/>
          <w:color w:val="5A5A5A"/>
          <w:spacing w:val="0"/>
          <w:sz w:val="32"/>
          <w:szCs w:val="32"/>
          <w:shd w:val="clear" w:fill="FFFFFF"/>
        </w:rPr>
      </w:pPr>
      <w:r>
        <w:rPr>
          <w:rFonts w:hint="default" w:ascii="仿宋_GB2312" w:hAnsi="Tahoma" w:eastAsia="仿宋_GB2312" w:cs="仿宋_GB2312"/>
          <w:i w:val="0"/>
          <w:caps w:val="0"/>
          <w:color w:val="5A5A5A"/>
          <w:spacing w:val="0"/>
          <w:sz w:val="32"/>
          <w:szCs w:val="32"/>
          <w:shd w:val="clear" w:fill="FFFFFF"/>
        </w:rPr>
        <w:t>（</w:t>
      </w:r>
      <w:r>
        <w:rPr>
          <w:rFonts w:hint="default" w:ascii="仿宋_GB2312" w:hAnsi="Tahoma" w:eastAsia="仿宋_GB2312" w:cs="仿宋_GB2312"/>
          <w:i w:val="0"/>
          <w:caps w:val="0"/>
          <w:color w:val="5A5A5A"/>
          <w:spacing w:val="0"/>
          <w:sz w:val="32"/>
          <w:szCs w:val="32"/>
          <w:shd w:val="clear" w:fill="FFFFFF"/>
        </w:rPr>
        <w:t>四）与签订合同有关的其他材料。</w:t>
      </w:r>
    </w:p>
    <w:p>
      <w:pPr>
        <w:pStyle w:val="3"/>
        <w:keepNext w:val="0"/>
        <w:keepLines w:val="0"/>
        <w:widowControl/>
        <w:suppressLineNumbers w:val="0"/>
        <w:shd w:val="clear" w:fill="FFFFFF"/>
        <w:ind w:left="0" w:firstLine="0"/>
        <w:jc w:val="both"/>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第二十九条  政府合同审核内容：</w:t>
      </w:r>
    </w:p>
    <w:p>
      <w:pPr>
        <w:pStyle w:val="3"/>
        <w:keepNext w:val="0"/>
        <w:keepLines w:val="0"/>
        <w:widowControl/>
        <w:suppressLineNumbers w:val="0"/>
        <w:shd w:val="clear" w:fill="FFFFFF"/>
        <w:ind w:left="0" w:firstLine="0"/>
        <w:jc w:val="both"/>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（一）合同主体是否合法（法人资格审查），合同相对人是否有市场监督管理机关颁发的企业法人营业执照；</w:t>
      </w:r>
    </w:p>
    <w:p>
      <w:pPr>
        <w:pStyle w:val="3"/>
        <w:keepNext w:val="0"/>
        <w:keepLines w:val="0"/>
        <w:widowControl/>
        <w:suppressLineNumbers w:val="0"/>
        <w:shd w:val="clear" w:fill="FFFFFF"/>
        <w:ind w:left="0" w:firstLine="0"/>
        <w:jc w:val="both"/>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（二）合同内容是否合法，合同内容是否有损害我委或第三人利益的、是否有损害社会公共利益的，是否有违反法律法规规定的；</w:t>
      </w:r>
    </w:p>
    <w:p>
      <w:pPr>
        <w:pStyle w:val="3"/>
        <w:keepNext w:val="0"/>
        <w:keepLines w:val="0"/>
        <w:widowControl/>
        <w:suppressLineNumbers w:val="0"/>
        <w:shd w:val="clear" w:fill="FFFFFF"/>
        <w:ind w:left="0" w:firstLine="0"/>
        <w:jc w:val="both"/>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（三）合同订立程序是否合法</w:t>
      </w:r>
      <w:r>
        <w:rPr>
          <w:rFonts w:hint="default" w:ascii="Times New Roman" w:hAnsi="Times New Roman" w:eastAsia="Tahoma" w:cs="Times New Roman"/>
          <w:i w:val="0"/>
          <w:caps w:val="0"/>
          <w:color w:val="5A5A5A"/>
          <w:spacing w:val="0"/>
          <w:sz w:val="32"/>
          <w:szCs w:val="32"/>
          <w:shd w:val="clear" w:fill="FFFFFF"/>
        </w:rPr>
        <w:t>。</w:t>
      </w:r>
    </w:p>
    <w:p>
      <w:pPr>
        <w:pStyle w:val="3"/>
        <w:keepNext w:val="0"/>
        <w:keepLines w:val="0"/>
        <w:widowControl/>
        <w:suppressLineNumbers w:val="0"/>
        <w:shd w:val="clear" w:fill="FFFFFF"/>
        <w:ind w:left="0" w:firstLine="0"/>
        <w:jc w:val="both"/>
        <w:rPr>
          <w:rFonts w:hint="default" w:ascii="仿宋_GB2312" w:hAnsi="Tahoma" w:eastAsia="仿宋_GB2312" w:cs="仿宋_GB2312"/>
          <w:i w:val="0"/>
          <w:caps w:val="0"/>
          <w:color w:val="5A5A5A"/>
          <w:spacing w:val="0"/>
          <w:sz w:val="32"/>
          <w:szCs w:val="32"/>
          <w:shd w:val="clear" w:fill="FFFFFF"/>
        </w:rPr>
      </w:pPr>
      <w:r>
        <w:rPr>
          <w:rFonts w:hint="default" w:ascii="仿宋_GB2312" w:hAnsi="Tahoma" w:eastAsia="仿宋_GB2312" w:cs="仿宋_GB2312"/>
          <w:i w:val="0"/>
          <w:caps w:val="0"/>
          <w:color w:val="5A5A5A"/>
          <w:spacing w:val="0"/>
          <w:sz w:val="32"/>
          <w:szCs w:val="32"/>
          <w:shd w:val="clear" w:fill="FFFFFF"/>
        </w:rPr>
        <w:t>第三十条  审核结束后，</w:t>
      </w:r>
      <w:r>
        <w:rPr>
          <w:rFonts w:hint="eastAsia" w:ascii="仿宋_GB2312" w:hAnsi="Tahoma" w:eastAsia="仿宋_GB2312" w:cs="仿宋_GB2312"/>
          <w:i w:val="0"/>
          <w:caps w:val="0"/>
          <w:color w:val="5A5A5A"/>
          <w:spacing w:val="0"/>
          <w:sz w:val="32"/>
          <w:szCs w:val="32"/>
          <w:shd w:val="clear" w:fill="FFFFFF"/>
          <w:lang w:eastAsia="zh-CN"/>
        </w:rPr>
        <w:t>综合监督与</w:t>
      </w:r>
      <w:r>
        <w:rPr>
          <w:rFonts w:hint="default" w:ascii="仿宋_GB2312" w:hAnsi="Tahoma" w:eastAsia="仿宋_GB2312" w:cs="仿宋_GB2312"/>
          <w:i w:val="0"/>
          <w:caps w:val="0"/>
          <w:color w:val="5A5A5A"/>
          <w:spacing w:val="0"/>
          <w:sz w:val="32"/>
          <w:szCs w:val="32"/>
          <w:shd w:val="clear" w:fill="FFFFFF"/>
        </w:rPr>
        <w:t>法规科应出具审核意见。为保证合同质量，合同承办</w:t>
      </w:r>
      <w:r>
        <w:rPr>
          <w:rFonts w:hint="default" w:ascii="仿宋_GB2312" w:hAnsi="Tahoma" w:eastAsia="仿宋_GB2312" w:cs="仿宋_GB2312"/>
          <w:i w:val="0"/>
          <w:caps w:val="0"/>
          <w:color w:val="5A5A5A"/>
          <w:spacing w:val="0"/>
          <w:sz w:val="32"/>
          <w:szCs w:val="32"/>
          <w:shd w:val="clear" w:fill="FFFFFF"/>
        </w:rPr>
        <w:t>科室应为法律审核预留不少于5个工作日时间。</w:t>
      </w:r>
      <w:r>
        <w:rPr>
          <w:rFonts w:hint="eastAsia" w:ascii="仿宋_GB2312" w:hAnsi="Tahoma" w:eastAsia="仿宋_GB2312" w:cs="仿宋_GB2312"/>
          <w:i w:val="0"/>
          <w:caps w:val="0"/>
          <w:color w:val="5A5A5A"/>
          <w:spacing w:val="0"/>
          <w:sz w:val="32"/>
          <w:szCs w:val="32"/>
          <w:shd w:val="clear" w:fill="FFFFFF"/>
          <w:lang w:eastAsia="zh-CN"/>
        </w:rPr>
        <w:t>综合监督与</w:t>
      </w:r>
      <w:r>
        <w:rPr>
          <w:rFonts w:hint="default" w:ascii="仿宋_GB2312" w:hAnsi="Tahoma" w:eastAsia="仿宋_GB2312" w:cs="仿宋_GB2312"/>
          <w:i w:val="0"/>
          <w:caps w:val="0"/>
          <w:color w:val="5A5A5A"/>
          <w:spacing w:val="0"/>
          <w:sz w:val="32"/>
          <w:szCs w:val="32"/>
          <w:shd w:val="clear" w:fill="FFFFFF"/>
        </w:rPr>
        <w:t>法规科在收到批转的合同文稿以及相关材料之日起5个工作日内审查完毕。</w:t>
      </w:r>
      <w:bookmarkStart w:id="0" w:name="_GoBack"/>
      <w:bookmarkEnd w:id="0"/>
    </w:p>
    <w:p>
      <w:pPr>
        <w:pStyle w:val="3"/>
        <w:keepNext w:val="0"/>
        <w:keepLines w:val="0"/>
        <w:widowControl/>
        <w:suppressLineNumbers w:val="0"/>
        <w:shd w:val="clear" w:fill="FFFFFF"/>
        <w:ind w:left="0" w:firstLine="0"/>
        <w:jc w:val="center"/>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第五节  一般程序行政处罚审核</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第三十一条  一般程序行政处罚审核同重大行政执法决定审核。</w:t>
      </w:r>
    </w:p>
    <w:p>
      <w:pPr>
        <w:pStyle w:val="3"/>
        <w:keepNext w:val="0"/>
        <w:keepLines w:val="0"/>
        <w:widowControl/>
        <w:suppressLineNumbers w:val="0"/>
        <w:shd w:val="clear" w:fill="FFFFFF"/>
        <w:ind w:left="0" w:firstLine="0"/>
        <w:jc w:val="center"/>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第五章  监督管理</w:t>
      </w:r>
    </w:p>
    <w:p>
      <w:pPr>
        <w:pStyle w:val="3"/>
        <w:keepNext w:val="0"/>
        <w:keepLines w:val="0"/>
        <w:widowControl/>
        <w:suppressLineNumbers w:val="0"/>
        <w:shd w:val="clear" w:fill="FFFFFF"/>
        <w:ind w:left="0" w:firstLine="0"/>
        <w:rPr>
          <w:rFonts w:hint="default" w:ascii="Tahoma" w:hAnsi="Tahoma" w:eastAsia="Tahoma" w:cs="Tahoma"/>
          <w:i w:val="0"/>
          <w:caps w:val="0"/>
          <w:color w:val="5A5A5A"/>
          <w:spacing w:val="0"/>
          <w:sz w:val="24"/>
          <w:szCs w:val="24"/>
        </w:rPr>
      </w:pPr>
      <w:r>
        <w:rPr>
          <w:rFonts w:hint="default" w:ascii="仿宋_GB2312" w:hAnsi="Tahoma" w:eastAsia="仿宋_GB2312" w:cs="仿宋_GB2312"/>
          <w:i w:val="0"/>
          <w:caps w:val="0"/>
          <w:color w:val="5A5A5A"/>
          <w:spacing w:val="0"/>
          <w:sz w:val="32"/>
          <w:szCs w:val="32"/>
          <w:shd w:val="clear" w:fill="FFFFFF"/>
        </w:rPr>
        <w:t>第三十二条  重大行政决策、执法决定、规范性文件和政府合同承办人员、负责法制审核的人员和审批行政执法决定的负责人滥用职权、玩忽职守、徇私枉法等，导致行政执法决定错误的或者未按照规定实施行政执法决定法制审核的，给予通报批评并责令改正，依纪依法追究相关人员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EE4BC8"/>
    <w:rsid w:val="37EC1117"/>
    <w:rsid w:val="70EE4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2020-04-22T03:23:00Z</dcterms:created>
  <dc:creator>榆潜</dc:creator>
  <cp:lastModifiedBy>榆潜</cp:lastModifiedBy>
  <dcterms:modified xsi:type="dcterms:W3CDTF">2020-08-17T02:17:46Z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