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  <w:u w:val="none"/>
        </w:rPr>
      </w:pPr>
      <w:r>
        <w:rPr>
          <w:rFonts w:ascii="宋体" w:hAnsi="宋体"/>
          <w:b/>
          <w:sz w:val="44"/>
          <w:szCs w:val="44"/>
          <w:u w:val="none"/>
        </w:rPr>
        <w:t>医师资格考试试用期考核证明</w:t>
      </w:r>
    </w:p>
    <w:tbl>
      <w:tblPr>
        <w:tblStyle w:val="2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（         ）年（  ）月</w:t>
            </w:r>
            <w:r>
              <w:rPr>
                <w:rFonts w:hint="eastAsia" w:ascii="宋体" w:hAnsi="宋体"/>
                <w:sz w:val="24"/>
                <w:u w:val="none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u w:val="none"/>
              </w:rPr>
              <w:t>至</w:t>
            </w:r>
            <w:r>
              <w:rPr>
                <w:rFonts w:ascii="宋体" w:hAnsi="宋体"/>
                <w:sz w:val="24"/>
                <w:u w:val="none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u w:val="none"/>
              </w:rPr>
              <w:t>代表/法定代表人</w:t>
            </w:r>
            <w:r>
              <w:rPr>
                <w:rFonts w:ascii="宋体" w:hAnsi="宋体"/>
                <w:sz w:val="24"/>
                <w:u w:val="none"/>
              </w:rPr>
              <w:t>签字</w:t>
            </w:r>
            <w:r>
              <w:rPr>
                <w:rFonts w:hint="eastAsia" w:ascii="宋体" w:hAnsi="宋体"/>
                <w:sz w:val="24"/>
                <w:u w:val="none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（</w:t>
            </w:r>
            <w:r>
              <w:rPr>
                <w:rFonts w:ascii="宋体" w:hAnsi="宋体"/>
                <w:sz w:val="24"/>
                <w:u w:val="none"/>
              </w:rPr>
              <w:t>单位公章</w:t>
            </w:r>
            <w:r>
              <w:rPr>
                <w:rFonts w:hint="eastAsia" w:ascii="宋体" w:hAnsi="宋体"/>
                <w:sz w:val="24"/>
                <w:u w:val="none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1</w:t>
            </w:r>
            <w:r>
              <w:rPr>
                <w:rFonts w:ascii="宋体" w:hAnsi="宋体"/>
                <w:sz w:val="24"/>
                <w:u w:val="none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u w:val="none"/>
              </w:rPr>
              <w:t>（如：</w:t>
            </w:r>
            <w:r>
              <w:rPr>
                <w:rFonts w:ascii="宋体" w:hAnsi="宋体"/>
                <w:sz w:val="24"/>
                <w:u w:val="none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u w:val="none"/>
              </w:rPr>
              <w:t>）</w:t>
            </w:r>
            <w:r>
              <w:rPr>
                <w:rFonts w:ascii="宋体" w:hAnsi="宋体"/>
                <w:sz w:val="24"/>
                <w:u w:val="none"/>
              </w:rPr>
              <w:t>作综合评价是否合格</w:t>
            </w:r>
            <w:r>
              <w:rPr>
                <w:rFonts w:hint="eastAsia" w:ascii="宋体" w:hAnsi="宋体"/>
                <w:sz w:val="24"/>
                <w:u w:val="none"/>
              </w:rPr>
              <w:t>，并在相应栏目划“√”</w:t>
            </w:r>
            <w:r>
              <w:rPr>
                <w:rFonts w:ascii="宋体" w:hAnsi="宋体"/>
                <w:sz w:val="24"/>
                <w:u w:val="none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2</w:t>
            </w:r>
            <w:r>
              <w:rPr>
                <w:rFonts w:ascii="宋体" w:hAnsi="宋体"/>
                <w:sz w:val="24"/>
                <w:u w:val="none"/>
              </w:rPr>
              <w:t>.</w:t>
            </w:r>
            <w:r>
              <w:rPr>
                <w:rFonts w:ascii="宋体" w:hAnsi="宋体"/>
                <w:b/>
                <w:sz w:val="24"/>
                <w:u w:val="none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u w:val="none"/>
              </w:rPr>
              <w:t>审核</w:t>
            </w:r>
            <w:r>
              <w:rPr>
                <w:rFonts w:ascii="宋体" w:hAnsi="宋体"/>
                <w:b/>
                <w:sz w:val="24"/>
                <w:u w:val="none"/>
              </w:rPr>
              <w:t>证明</w:t>
            </w:r>
            <w:r>
              <w:rPr>
                <w:rFonts w:hint="eastAsia" w:ascii="宋体" w:hAnsi="宋体"/>
                <w:b/>
                <w:sz w:val="24"/>
                <w:u w:val="none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3</w:t>
            </w:r>
            <w:r>
              <w:rPr>
                <w:rFonts w:ascii="宋体" w:hAnsi="宋体"/>
                <w:sz w:val="24"/>
                <w:u w:val="none"/>
              </w:rPr>
              <w:t>.本表栏目空间不够填写，可另附页。</w:t>
            </w:r>
          </w:p>
        </w:tc>
      </w:tr>
    </w:tbl>
    <w:p>
      <w:pPr>
        <w:ind w:firstLine="735" w:firstLineChars="350"/>
        <w:jc w:val="left"/>
        <w:rPr>
          <w:rFonts w:hint="eastAsia" w:ascii="宋体" w:hAnsi="宋体"/>
          <w:szCs w:val="21"/>
          <w:u w:val="none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  <w:u w:val="none"/>
        </w:rPr>
      </w:pPr>
    </w:p>
    <w:p>
      <w:pPr>
        <w:spacing w:line="500" w:lineRule="exact"/>
        <w:jc w:val="center"/>
        <w:rPr>
          <w:rFonts w:ascii="宋体" w:hAnsi="宋体"/>
          <w:b/>
          <w:spacing w:val="-20"/>
          <w:sz w:val="44"/>
          <w:szCs w:val="44"/>
          <w:u w:val="none"/>
        </w:rPr>
      </w:pPr>
      <w:r>
        <w:rPr>
          <w:rFonts w:hint="eastAsia" w:ascii="宋体" w:hAnsi="宋体"/>
          <w:b/>
          <w:spacing w:val="-20"/>
          <w:sz w:val="44"/>
          <w:szCs w:val="44"/>
          <w:u w:val="none"/>
        </w:rPr>
        <w:t>执业助理医师报考执业医师执业期</w:t>
      </w:r>
      <w:r>
        <w:rPr>
          <w:rFonts w:ascii="宋体" w:hAnsi="宋体"/>
          <w:b/>
          <w:spacing w:val="-20"/>
          <w:sz w:val="44"/>
          <w:szCs w:val="44"/>
          <w:u w:val="none"/>
        </w:rPr>
        <w:t>考核证明</w:t>
      </w:r>
    </w:p>
    <w:p>
      <w:pPr>
        <w:rPr>
          <w:sz w:val="24"/>
          <w:u w:val="none"/>
        </w:rPr>
      </w:pPr>
      <w:bookmarkStart w:id="0" w:name="_GoBack"/>
      <w:bookmarkEnd w:id="0"/>
    </w:p>
    <w:p>
      <w:pPr>
        <w:ind w:left="-540" w:leftChars="-257" w:right="-596" w:rightChars="-284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执业助理医师资格证书</w:t>
      </w:r>
      <w:r>
        <w:rPr>
          <w:sz w:val="24"/>
          <w:u w:val="none"/>
        </w:rPr>
        <w:t>编号：</w:t>
      </w:r>
      <w:r>
        <w:rPr>
          <w:rFonts w:hint="eastAsia"/>
          <w:sz w:val="24"/>
          <w:u w:val="none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  <w:u w:val="none"/>
        </w:rPr>
      </w:pPr>
      <w:r>
        <w:rPr>
          <w:rFonts w:hint="eastAsia"/>
          <w:sz w:val="24"/>
          <w:u w:val="none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工作</w:t>
            </w:r>
            <w:r>
              <w:rPr>
                <w:rFonts w:ascii="宋体" w:hAnsi="宋体"/>
                <w:sz w:val="24"/>
                <w:u w:val="none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工作</w:t>
            </w:r>
            <w:r>
              <w:rPr>
                <w:rFonts w:ascii="宋体" w:hAnsi="宋体"/>
                <w:sz w:val="24"/>
                <w:u w:val="none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（         ）年（  ）月</w:t>
            </w:r>
            <w:r>
              <w:rPr>
                <w:rFonts w:hint="eastAsia" w:ascii="宋体" w:hAnsi="宋体"/>
                <w:sz w:val="24"/>
                <w:u w:val="none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u w:val="none"/>
              </w:rPr>
              <w:t>至</w:t>
            </w:r>
            <w:r>
              <w:rPr>
                <w:rFonts w:ascii="宋体" w:hAnsi="宋体"/>
                <w:sz w:val="24"/>
                <w:u w:val="none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主要</w:t>
            </w:r>
            <w:r>
              <w:rPr>
                <w:rFonts w:hint="eastAsia" w:ascii="宋体" w:hAnsi="宋体"/>
                <w:sz w:val="24"/>
                <w:u w:val="none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 xml:space="preserve">带  教  </w:t>
            </w:r>
            <w:r>
              <w:rPr>
                <w:rFonts w:hint="eastAsia" w:ascii="宋体" w:hAnsi="宋体"/>
                <w:sz w:val="24"/>
                <w:u w:val="none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工作</w:t>
            </w:r>
            <w:r>
              <w:rPr>
                <w:rFonts w:ascii="宋体" w:hAnsi="宋体"/>
                <w:sz w:val="24"/>
                <w:u w:val="none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u w:val="none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u w:val="none"/>
              </w:rPr>
              <w:t>代表/法定代表人</w:t>
            </w:r>
            <w:r>
              <w:rPr>
                <w:rFonts w:ascii="宋体" w:hAnsi="宋体"/>
                <w:sz w:val="24"/>
                <w:u w:val="none"/>
              </w:rPr>
              <w:t>签字</w:t>
            </w:r>
            <w:r>
              <w:rPr>
                <w:rFonts w:hint="eastAsia" w:ascii="宋体" w:hAnsi="宋体"/>
                <w:sz w:val="24"/>
                <w:u w:val="none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（</w:t>
            </w:r>
            <w:r>
              <w:rPr>
                <w:rFonts w:ascii="宋体" w:hAnsi="宋体"/>
                <w:sz w:val="24"/>
                <w:u w:val="none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u w:val="none"/>
              </w:rPr>
              <w:t xml:space="preserve">               </w:t>
            </w:r>
            <w:r>
              <w:rPr>
                <w:rFonts w:ascii="宋体" w:hAnsi="宋体"/>
                <w:sz w:val="24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1</w:t>
            </w:r>
            <w:r>
              <w:rPr>
                <w:rFonts w:ascii="宋体" w:hAnsi="宋体"/>
                <w:sz w:val="24"/>
                <w:u w:val="none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u w:val="none"/>
              </w:rPr>
              <w:t>（如：</w:t>
            </w:r>
            <w:r>
              <w:rPr>
                <w:rFonts w:ascii="宋体" w:hAnsi="宋体"/>
                <w:sz w:val="24"/>
                <w:u w:val="none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u w:val="none"/>
              </w:rPr>
              <w:t>）</w:t>
            </w:r>
            <w:r>
              <w:rPr>
                <w:rFonts w:ascii="宋体" w:hAnsi="宋体"/>
                <w:sz w:val="24"/>
                <w:u w:val="none"/>
              </w:rPr>
              <w:t>作综合评价是否合格</w:t>
            </w:r>
            <w:r>
              <w:rPr>
                <w:rFonts w:hint="eastAsia" w:ascii="宋体" w:hAnsi="宋体"/>
                <w:sz w:val="24"/>
                <w:u w:val="none"/>
              </w:rPr>
              <w:t>，并在相应栏目划“√”</w:t>
            </w:r>
            <w:r>
              <w:rPr>
                <w:rFonts w:ascii="宋体" w:hAnsi="宋体"/>
                <w:sz w:val="24"/>
                <w:u w:val="none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2</w:t>
            </w:r>
            <w:r>
              <w:rPr>
                <w:rFonts w:ascii="宋体" w:hAnsi="宋体"/>
                <w:sz w:val="24"/>
                <w:u w:val="none"/>
              </w:rPr>
              <w:t>.</w:t>
            </w:r>
            <w:r>
              <w:rPr>
                <w:rFonts w:ascii="宋体" w:hAnsi="宋体"/>
                <w:b/>
                <w:sz w:val="24"/>
                <w:u w:val="none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u w:val="none"/>
              </w:rPr>
              <w:t>审核</w:t>
            </w:r>
            <w:r>
              <w:rPr>
                <w:rFonts w:ascii="宋体" w:hAnsi="宋体"/>
                <w:b/>
                <w:sz w:val="24"/>
                <w:u w:val="none"/>
              </w:rPr>
              <w:t>证明</w:t>
            </w:r>
            <w:r>
              <w:rPr>
                <w:rFonts w:hint="eastAsia" w:ascii="宋体" w:hAnsi="宋体"/>
                <w:b/>
                <w:sz w:val="24"/>
                <w:u w:val="none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3</w:t>
            </w:r>
            <w:r>
              <w:rPr>
                <w:rFonts w:ascii="宋体" w:hAnsi="宋体"/>
                <w:sz w:val="24"/>
                <w:u w:val="none"/>
              </w:rPr>
              <w:t>.本表栏目空间不够填写，可另附页。</w:t>
            </w:r>
          </w:p>
        </w:tc>
      </w:tr>
    </w:tbl>
    <w:p>
      <w:pPr>
        <w:spacing w:before="120"/>
        <w:jc w:val="center"/>
        <w:rPr>
          <w:rFonts w:ascii="宋体" w:hAnsi="宋体"/>
          <w:b/>
          <w:spacing w:val="-28"/>
          <w:sz w:val="44"/>
          <w:szCs w:val="44"/>
          <w:u w:val="none"/>
        </w:rPr>
      </w:pPr>
      <w:r>
        <w:rPr>
          <w:rFonts w:hint="eastAsia" w:ascii="宋体" w:hAnsi="宋体"/>
          <w:b/>
          <w:spacing w:val="-28"/>
          <w:sz w:val="44"/>
          <w:szCs w:val="44"/>
          <w:u w:val="none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本人于       年    月    日毕业于            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校           专业。自       年    月起，在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单位试用，至       年    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  <w:u w:val="none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  <w:u w:val="none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  <w:u w:val="none"/>
        </w:rPr>
        <w:t>取消当年医师资格考试资格</w:t>
      </w:r>
      <w:r>
        <w:rPr>
          <w:rFonts w:hint="eastAsia" w:ascii="仿宋_GB2312" w:eastAsia="仿宋_GB2312"/>
          <w:sz w:val="32"/>
          <w:szCs w:val="32"/>
          <w:u w:val="none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  <w:u w:val="none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  <w:u w:val="none"/>
        </w:rPr>
      </w:pP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考生签字：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手机号码:</w:t>
      </w:r>
    </w:p>
    <w:p>
      <w:pPr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    </w:t>
      </w:r>
    </w:p>
    <w:p>
      <w:pPr>
        <w:ind w:firstLine="4320" w:firstLineChars="1350"/>
        <w:rPr>
          <w:szCs w:val="21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年     月     日</w:t>
      </w: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  <w:u w:val="none"/>
        </w:rPr>
      </w:pP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  <w:u w:val="none"/>
        </w:rPr>
      </w:pP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  <w:u w:val="none"/>
        </w:rPr>
      </w:pP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  <w:u w:val="none"/>
        </w:rPr>
      </w:pP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  <w:u w:val="none"/>
        </w:rPr>
      </w:pPr>
    </w:p>
    <w:p/>
    <w:p>
      <w:pPr>
        <w:tabs>
          <w:tab w:val="left" w:pos="756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五年一贯制大专毕业生报名医师资格考试知情同意书</w:t>
      </w:r>
    </w:p>
    <w:p>
      <w:pPr>
        <w:tabs>
          <w:tab w:val="left" w:pos="75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依据原卫生部、国家中医药管理局医师资格考试报名要求（2014版）:</w:t>
      </w:r>
    </w:p>
    <w:p>
      <w:pPr>
        <w:tabs>
          <w:tab w:val="left" w:pos="7560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(一)五年一贯制专业大专毕业生报考执业助理医师的，只能在乡镇卫生院进行试用。</w:t>
      </w:r>
    </w:p>
    <w:p>
      <w:pPr>
        <w:tabs>
          <w:tab w:val="left" w:pos="75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（二）五年一贯制专业大专毕业生考取执业助理医师资格后，必须注册在乡镇卫生院或村卫生室执业，</w:t>
      </w:r>
      <w:r>
        <w:rPr>
          <w:rFonts w:hint="eastAsia" w:ascii="仿宋" w:hAnsi="仿宋" w:eastAsia="仿宋" w:cs="宋体"/>
          <w:sz w:val="32"/>
          <w:szCs w:val="32"/>
        </w:rPr>
        <w:t>执业五年后可变更至县级医院。</w:t>
      </w:r>
    </w:p>
    <w:p>
      <w:pPr>
        <w:tabs>
          <w:tab w:val="left" w:pos="75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（三）五年一贯制大专毕业生取得执业助理医师资格并执业满两年后，可以报考执业医师资格，取得执业医师资格后不限制注册地点。</w:t>
      </w:r>
    </w:p>
    <w:p>
      <w:pPr>
        <w:tabs>
          <w:tab w:val="left" w:pos="7560"/>
        </w:tabs>
        <w:ind w:left="8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以上内容已全部知晓，并认真执行。</w:t>
      </w:r>
    </w:p>
    <w:p>
      <w:pPr>
        <w:tabs>
          <w:tab w:val="left" w:pos="7560"/>
        </w:tabs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报考人签名：                  签字日期： 年   月  日</w:t>
      </w: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/>
    <w:p/>
    <w:p/>
    <w:p/>
    <w:p/>
    <w:p/>
    <w:p/>
    <w:p/>
    <w:p/>
    <w:p>
      <w:pPr>
        <w:spacing w:line="620" w:lineRule="exact"/>
        <w:ind w:right="146"/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原</w:t>
      </w:r>
      <w:r>
        <w:rPr>
          <w:rFonts w:hint="eastAsia" w:ascii="仿宋_GB2312" w:hAnsi="宋体" w:eastAsia="仿宋_GB2312"/>
          <w:sz w:val="32"/>
          <w:szCs w:val="32"/>
        </w:rPr>
        <w:t>国家卫生计生委医师资格考试委员会公告（2018年01号）有关要求：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报考人签名：              签字日期：   年   月   日</w:t>
      </w:r>
    </w:p>
    <w:p>
      <w:pPr>
        <w:spacing w:line="620" w:lineRule="exact"/>
        <w:ind w:right="640"/>
        <w:rPr>
          <w:rFonts w:hint="eastAsia" w:ascii="仿宋_GB2312" w:hAnsi="宋体" w:eastAsia="仿宋_GB2312"/>
          <w:sz w:val="32"/>
          <w:szCs w:val="32"/>
        </w:rPr>
      </w:pPr>
    </w:p>
    <w:p/>
    <w:p/>
    <w:p/>
    <w:p/>
    <w:p/>
    <w:p/>
    <w:p/>
    <w:p/>
    <w:p>
      <w:pPr>
        <w:jc w:val="center"/>
        <w:rPr>
          <w:rFonts w:ascii="方正小标宋简体" w:hAnsi="宋体" w:eastAsia="方正小标宋简体" w:cs="Times New Roman"/>
          <w:color w:val="000000"/>
          <w:sz w:val="36"/>
        </w:rPr>
      </w:pPr>
      <w:r>
        <w:rPr>
          <w:rFonts w:hint="eastAsia" w:ascii="方正小标宋简体" w:hAnsi="宋体" w:eastAsia="方正小标宋简体" w:cs="Times New Roman"/>
          <w:color w:val="000000"/>
          <w:sz w:val="36"/>
        </w:rPr>
        <w:t>201</w:t>
      </w:r>
      <w:r>
        <w:rPr>
          <w:rFonts w:hint="eastAsia" w:ascii="方正小标宋简体" w:hAnsi="宋体" w:eastAsia="方正小标宋简体" w:cs="Times New Roman"/>
          <w:color w:val="000000"/>
          <w:sz w:val="36"/>
          <w:lang w:val="en-US" w:eastAsia="zh-CN"/>
        </w:rPr>
        <w:t>9</w:t>
      </w:r>
      <w:r>
        <w:rPr>
          <w:rFonts w:hint="eastAsia" w:ascii="方正小标宋简体" w:hAnsi="宋体" w:eastAsia="方正小标宋简体" w:cs="Times New Roman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Style w:val="2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考点审核: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</w:tbl>
    <w:p/>
    <w:p/>
    <w:p/>
    <w:p/>
    <w:p/>
    <w:p/>
    <w:p/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乡村全科执业助理医师资格考试报名审核法人责任承诺书</w:t>
      </w:r>
    </w:p>
    <w:p>
      <w:pPr>
        <w:ind w:firstLine="630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</w:t>
      </w:r>
      <w:r>
        <w:rPr>
          <w:rFonts w:hint="eastAsia" w:ascii="仿宋_GB2312" w:eastAsia="仿宋_GB2312"/>
          <w:sz w:val="32"/>
          <w:szCs w:val="32"/>
          <w:lang w:eastAsia="zh-CN"/>
        </w:rPr>
        <w:t>原</w:t>
      </w:r>
      <w:r>
        <w:rPr>
          <w:rFonts w:hint="eastAsia" w:ascii="仿宋_GB2312" w:eastAsia="仿宋_GB2312"/>
          <w:sz w:val="32"/>
          <w:szCs w:val="32"/>
        </w:rPr>
        <w:t>河南省卫生计生委、河南省中医管理局《关于开展乡村全科执业助理医师资格考试的通知》（豫卫医〔2018〕  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5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firstLine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left="0" w:leftChars="0" w:firstLine="3578" w:firstLineChars="1278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省辖市卫生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健康委</w:t>
      </w:r>
      <w:r>
        <w:rPr>
          <w:rFonts w:hint="eastAsia" w:ascii="仿宋_GB2312" w:hAnsi="宋体" w:eastAsia="仿宋_GB2312"/>
          <w:sz w:val="28"/>
          <w:szCs w:val="28"/>
        </w:rPr>
        <w:t>/中医管理局（公章）</w:t>
      </w:r>
    </w:p>
    <w:p>
      <w:pPr>
        <w:wordWrap w:val="0"/>
        <w:ind w:firstLine="840" w:firstLineChars="300"/>
        <w:jc w:val="right"/>
      </w:pPr>
      <w:r>
        <w:rPr>
          <w:rFonts w:hint="eastAsia" w:ascii="仿宋_GB2312" w:eastAsia="仿宋_GB2312"/>
          <w:sz w:val="28"/>
          <w:szCs w:val="28"/>
        </w:rPr>
        <w:t xml:space="preserve">                        年   月   日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923FF"/>
    <w:rsid w:val="443D5C67"/>
    <w:rsid w:val="4F687B5C"/>
    <w:rsid w:val="56306DAD"/>
    <w:rsid w:val="7759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5">
    <w:name w:val="concon1"/>
    <w:qFormat/>
    <w:uiPriority w:val="0"/>
    <w:rPr>
      <w:rFonts w:hint="eastAsia" w:ascii="ΟGB2312" w:eastAsia="Ο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2019-02-12T03:41:00Z</dcterms:created>
  <dc:creator>Administrator</dc:creator>
  <cp:lastModifiedBy>Administrator</cp:lastModifiedBy>
  <dcterms:modified xsi:type="dcterms:W3CDTF">2019-02-13T01:11:53Z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