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F45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考生报名提交材料及排列顺序</w:t>
      </w:r>
    </w:p>
    <w:p w14:paraId="729E854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 xml:space="preserve">   西医类</w:t>
      </w:r>
      <w:r>
        <w:rPr>
          <w:rFonts w:hint="eastAsia" w:ascii="方正小标宋简体" w:hAnsi="方正小标宋简体" w:eastAsia="方正小标宋简体" w:cs="方正小标宋简体"/>
          <w:sz w:val="44"/>
          <w:szCs w:val="44"/>
        </w:rPr>
        <w:t>）</w:t>
      </w:r>
    </w:p>
    <w:p w14:paraId="0E8EAEAB">
      <w:pPr>
        <w:ind w:firstLine="440" w:firstLineChars="100"/>
        <w:jc w:val="center"/>
        <w:rPr>
          <w:rFonts w:ascii="黑体" w:hAnsi="黑体" w:eastAsia="黑体"/>
          <w:sz w:val="44"/>
          <w:szCs w:val="44"/>
        </w:rPr>
      </w:pPr>
      <w:bookmarkStart w:id="0" w:name="_GoBack"/>
      <w:bookmarkEnd w:id="0"/>
    </w:p>
    <w:p w14:paraId="5508E00A">
      <w:pPr>
        <w:keepNext w:val="0"/>
        <w:keepLines w:val="0"/>
        <w:pageBreakBefore w:val="0"/>
        <w:kinsoku/>
        <w:overflowPunct/>
        <w:autoSpaceDE/>
        <w:autoSpaceDN/>
        <w:bidi w:val="0"/>
        <w:adjustRightInd/>
        <w:snapToGrid/>
        <w:spacing w:line="560" w:lineRule="exact"/>
        <w:ind w:firstLine="320" w:firstLineChars="100"/>
        <w:textAlignment w:val="auto"/>
        <w:rPr>
          <w:rFonts w:ascii="黑体" w:hAnsi="黑体" w:eastAsia="黑体"/>
          <w:sz w:val="32"/>
          <w:szCs w:val="32"/>
        </w:rPr>
      </w:pPr>
      <w:r>
        <w:rPr>
          <w:rFonts w:hint="eastAsia" w:ascii="黑体" w:hAnsi="黑体" w:eastAsia="黑体"/>
          <w:sz w:val="32"/>
          <w:szCs w:val="32"/>
        </w:rPr>
        <w:t>一、报考临床助理执业医师：</w:t>
      </w:r>
    </w:p>
    <w:p w14:paraId="0F99DEE7">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（一）毕业证书原件。</w:t>
      </w:r>
    </w:p>
    <w:p w14:paraId="34A18A57">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（二）报名表。</w:t>
      </w:r>
    </w:p>
    <w:p w14:paraId="6B4087B4">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（三）学历认证报告原件或《教育部学历证书电子注册备案表》(</w:t>
      </w:r>
      <w:r>
        <w:rPr>
          <w:rFonts w:hint="eastAsia" w:ascii="仿宋_GB2312" w:eastAsia="仿宋_GB2312"/>
          <w:sz w:val="32"/>
          <w:szCs w:val="32"/>
        </w:rPr>
        <w:t>二维码需清晰，</w:t>
      </w:r>
      <w:r>
        <w:rPr>
          <w:rFonts w:hint="eastAsia" w:ascii="仿宋" w:hAnsi="仿宋" w:eastAsia="仿宋"/>
          <w:sz w:val="32"/>
          <w:szCs w:val="32"/>
        </w:rPr>
        <w:t>有效期需在4月30日后）。</w:t>
      </w:r>
    </w:p>
    <w:p w14:paraId="4252E34E">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（四）医师资格考试试用期考核证明。</w:t>
      </w:r>
    </w:p>
    <w:p w14:paraId="117DF8A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（五）身份证复印件。</w:t>
      </w:r>
    </w:p>
    <w:p w14:paraId="3CACB0F3">
      <w:pPr>
        <w:keepNext w:val="0"/>
        <w:keepLines w:val="0"/>
        <w:pageBreakBefore w:val="0"/>
        <w:kinsoku/>
        <w:overflowPunct/>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（六）试用机构为一级及以下医疗机构需要提供带教老师医师资格证书、医师执业证书原件及复印件。</w:t>
      </w:r>
    </w:p>
    <w:p w14:paraId="68D6D0C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 w:eastAsia="仿宋_GB2312"/>
          <w:sz w:val="32"/>
          <w:szCs w:val="32"/>
        </w:rPr>
        <w:t>（七）医疗机构许可证正本及副本复印件。试用机构为三级医疗机构的不用提供。</w:t>
      </w:r>
    </w:p>
    <w:p w14:paraId="264DF872">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二、临床助理执业医师报考临床执业医师</w:t>
      </w:r>
    </w:p>
    <w:p w14:paraId="4B914014">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（一）助理执业证书（不得装订内页）。</w:t>
      </w:r>
    </w:p>
    <w:p w14:paraId="12E70EC4">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（二）助理资格证书（不得装订内页）。</w:t>
      </w:r>
    </w:p>
    <w:p w14:paraId="6B62F31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（三）毕业证书。</w:t>
      </w:r>
    </w:p>
    <w:p w14:paraId="65E78CF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（四）报名表。</w:t>
      </w:r>
    </w:p>
    <w:p w14:paraId="3117B020">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（五）学历认证报告原件或《教育部</w:t>
      </w:r>
      <w:r>
        <w:rPr>
          <w:rFonts w:hint="eastAsia" w:ascii="仿宋" w:hAnsi="仿宋" w:eastAsia="仿宋"/>
          <w:b/>
          <w:bCs/>
          <w:sz w:val="32"/>
          <w:szCs w:val="32"/>
        </w:rPr>
        <w:t>学历</w:t>
      </w:r>
      <w:r>
        <w:rPr>
          <w:rFonts w:hint="eastAsia" w:ascii="仿宋" w:hAnsi="仿宋" w:eastAsia="仿宋"/>
          <w:sz w:val="32"/>
          <w:szCs w:val="32"/>
        </w:rPr>
        <w:t>证书电子注册备案表》(</w:t>
      </w:r>
      <w:r>
        <w:rPr>
          <w:rFonts w:hint="eastAsia" w:ascii="仿宋_GB2312" w:eastAsia="仿宋_GB2312"/>
          <w:sz w:val="32"/>
          <w:szCs w:val="32"/>
        </w:rPr>
        <w:t>二维码需清晰，</w:t>
      </w:r>
      <w:r>
        <w:rPr>
          <w:rFonts w:hint="eastAsia" w:ascii="仿宋" w:hAnsi="仿宋" w:eastAsia="仿宋"/>
          <w:sz w:val="32"/>
          <w:szCs w:val="32"/>
        </w:rPr>
        <w:t>有效期需在4月30日后）。</w:t>
      </w:r>
    </w:p>
    <w:p w14:paraId="1CA95F04">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（六）执业助理医师报考执业医师执业期考核证明。</w:t>
      </w:r>
    </w:p>
    <w:p w14:paraId="7EF58D4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（七）身份证复印件。</w:t>
      </w:r>
    </w:p>
    <w:p w14:paraId="67D0F749">
      <w:pPr>
        <w:keepNext w:val="0"/>
        <w:keepLines w:val="0"/>
        <w:pageBreakBefore w:val="0"/>
        <w:kinsoku/>
        <w:overflowPunct/>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 w:hAnsi="仿宋" w:eastAsia="仿宋"/>
          <w:sz w:val="32"/>
          <w:szCs w:val="32"/>
        </w:rPr>
        <w:t>（八）</w:t>
      </w:r>
      <w:r>
        <w:rPr>
          <w:rFonts w:hint="eastAsia" w:ascii="仿宋_GB2312" w:hAnsi="仿宋" w:eastAsia="仿宋_GB2312"/>
          <w:sz w:val="32"/>
          <w:szCs w:val="32"/>
        </w:rPr>
        <w:t>医疗机构许可证正本及副本复印件。试用机构为三级医疗机构的不用提供。</w:t>
      </w:r>
    </w:p>
    <w:p w14:paraId="01144FC4">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三、直接报考临床执业医师</w:t>
      </w:r>
    </w:p>
    <w:p w14:paraId="78C46C9A">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（一）毕业证书。</w:t>
      </w:r>
    </w:p>
    <w:p w14:paraId="54D2F34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（二）报名表。</w:t>
      </w:r>
    </w:p>
    <w:p w14:paraId="07A6064C">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（三）学历认证报告原件或《教育部</w:t>
      </w:r>
      <w:r>
        <w:rPr>
          <w:rFonts w:hint="eastAsia" w:ascii="仿宋" w:hAnsi="仿宋" w:eastAsia="仿宋"/>
          <w:b/>
          <w:bCs/>
          <w:sz w:val="32"/>
          <w:szCs w:val="32"/>
        </w:rPr>
        <w:t>学历</w:t>
      </w:r>
      <w:r>
        <w:rPr>
          <w:rFonts w:hint="eastAsia" w:ascii="仿宋" w:hAnsi="仿宋" w:eastAsia="仿宋"/>
          <w:sz w:val="32"/>
          <w:szCs w:val="32"/>
        </w:rPr>
        <w:t>证书电子注册备案表》(</w:t>
      </w:r>
      <w:r>
        <w:rPr>
          <w:rFonts w:hint="eastAsia" w:ascii="仿宋_GB2312" w:eastAsia="仿宋_GB2312"/>
          <w:sz w:val="32"/>
          <w:szCs w:val="32"/>
        </w:rPr>
        <w:t>二维码需清晰，</w:t>
      </w:r>
      <w:r>
        <w:rPr>
          <w:rFonts w:hint="eastAsia" w:ascii="仿宋" w:hAnsi="仿宋" w:eastAsia="仿宋"/>
          <w:sz w:val="32"/>
          <w:szCs w:val="32"/>
        </w:rPr>
        <w:t>有效期需在4月30日后）。</w:t>
      </w:r>
    </w:p>
    <w:p w14:paraId="56F99335">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（四）医师资格考试试用期考核证明。</w:t>
      </w:r>
    </w:p>
    <w:p w14:paraId="674F0E9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（五）身份证复印件。</w:t>
      </w:r>
    </w:p>
    <w:p w14:paraId="35052F80">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（六）试用机构为</w:t>
      </w:r>
      <w:r>
        <w:rPr>
          <w:rFonts w:hint="eastAsia" w:ascii="仿宋_GB2312" w:hAnsi="仿宋" w:eastAsia="仿宋_GB2312"/>
          <w:sz w:val="32"/>
          <w:szCs w:val="32"/>
        </w:rPr>
        <w:t>一级</w:t>
      </w:r>
      <w:r>
        <w:rPr>
          <w:rFonts w:hint="eastAsia" w:ascii="仿宋" w:hAnsi="仿宋" w:eastAsia="仿宋"/>
          <w:sz w:val="32"/>
          <w:szCs w:val="32"/>
        </w:rPr>
        <w:t>及以下医疗机构需要提供带教老师医师资格证书、医师执业证书原件及复印件。</w:t>
      </w:r>
    </w:p>
    <w:p w14:paraId="5174E447">
      <w:pPr>
        <w:keepNext w:val="0"/>
        <w:keepLines w:val="0"/>
        <w:pageBreakBefore w:val="0"/>
        <w:kinsoku/>
        <w:overflowPunct/>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 w:hAnsi="仿宋" w:eastAsia="仿宋"/>
          <w:sz w:val="32"/>
          <w:szCs w:val="32"/>
        </w:rPr>
        <w:t>（七）</w:t>
      </w:r>
      <w:r>
        <w:rPr>
          <w:rFonts w:hint="eastAsia" w:ascii="仿宋_GB2312" w:hAnsi="仿宋" w:eastAsia="仿宋_GB2312"/>
          <w:sz w:val="32"/>
          <w:szCs w:val="32"/>
        </w:rPr>
        <w:t>医疗机构许可证正本及副本复印件。试用机构为三级医疗机构的不用提供。</w:t>
      </w:r>
    </w:p>
    <w:p w14:paraId="4D985F48">
      <w:pPr>
        <w:keepNext w:val="0"/>
        <w:keepLines w:val="0"/>
        <w:pageBreakBefore w:val="0"/>
        <w:kinsoku/>
        <w:overflowPunct/>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（八）</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年毕业生提供《应届医学专业毕业生医师资格考试报考承诺书》。</w:t>
      </w:r>
    </w:p>
    <w:p w14:paraId="3A135D6F">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四、公卫类考生提交材料同临床类考生</w:t>
      </w:r>
    </w:p>
    <w:p w14:paraId="504070E1">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五、口腔类考生提交材料同临床类考生</w:t>
      </w:r>
    </w:p>
    <w:p w14:paraId="5F1D800F">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所在试用医疗机构应设有口腔诊疗科目，</w:t>
      </w:r>
      <w:r>
        <w:rPr>
          <w:rFonts w:hint="eastAsia" w:ascii="仿宋" w:hAnsi="仿宋" w:eastAsia="仿宋"/>
          <w:sz w:val="32"/>
          <w:szCs w:val="32"/>
          <w:highlight w:val="none"/>
        </w:rPr>
        <w:t>二级及以上综合医疗机构不需提交医疗机构执业许可证复印件，除口腔外的其他专科医院需提交医疗机构执业许可证复印件。请</w:t>
      </w:r>
      <w:r>
        <w:rPr>
          <w:rFonts w:hint="eastAsia" w:ascii="仿宋" w:hAnsi="仿宋" w:eastAsia="仿宋"/>
          <w:sz w:val="32"/>
          <w:szCs w:val="32"/>
        </w:rPr>
        <w:t>将医疗机构执业许可证复印件放到最下方。</w:t>
      </w:r>
    </w:p>
    <w:p w14:paraId="2E2D498C">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六、报考乡村全科助理执业医师</w:t>
      </w:r>
      <w:r>
        <w:rPr>
          <w:rFonts w:hint="eastAsia" w:ascii="黑体" w:hAnsi="黑体" w:eastAsia="黑体"/>
          <w:b/>
          <w:sz w:val="32"/>
          <w:szCs w:val="32"/>
        </w:rPr>
        <w:t>另</w:t>
      </w:r>
      <w:r>
        <w:rPr>
          <w:rFonts w:hint="eastAsia" w:ascii="黑体" w:hAnsi="黑体" w:eastAsia="黑体"/>
          <w:sz w:val="32"/>
          <w:szCs w:val="32"/>
        </w:rPr>
        <w:t>需提交材料</w:t>
      </w:r>
    </w:p>
    <w:p w14:paraId="60EDE217">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（一）需提交在乡卫生院或者村卫生室工作满一年的考核合格证明。</w:t>
      </w:r>
    </w:p>
    <w:p w14:paraId="4127A63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（二）符合《医师资格考试报名资格规定（2014版）（国卫医发﹝2014﹞11号）》中报考临床类别医师资格的学历要求（口腔，公卫专业不能报考），中医类学历以省中管局要求为准。</w:t>
      </w:r>
    </w:p>
    <w:p w14:paraId="0E58595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（三）知情同意书。</w:t>
      </w:r>
    </w:p>
    <w:p w14:paraId="68EE5D9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（四）报名审核法人责任承诺书。</w:t>
      </w:r>
    </w:p>
    <w:p w14:paraId="60C1242F">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其它要求同报考临床助理执业医师（不需提交带教）。</w:t>
      </w:r>
    </w:p>
    <w:p w14:paraId="43A00A44">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5</w:t>
      </w:r>
      <w:r>
        <w:rPr>
          <w:rFonts w:hint="eastAsia" w:ascii="黑体" w:hAnsi="黑体" w:eastAsia="黑体"/>
          <w:sz w:val="32"/>
          <w:szCs w:val="32"/>
        </w:rPr>
        <w:t>年应届毕业研究生报考临床执业医师</w:t>
      </w:r>
    </w:p>
    <w:p w14:paraId="179A85D4">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（一）学生证</w:t>
      </w:r>
      <w:r>
        <w:rPr>
          <w:rFonts w:hint="eastAsia" w:ascii="仿宋" w:hAnsi="仿宋" w:eastAsia="仿宋"/>
          <w:sz w:val="32"/>
          <w:szCs w:val="32"/>
          <w:lang w:val="en-US" w:eastAsia="zh-CN"/>
        </w:rPr>
        <w:t>复印件</w:t>
      </w:r>
      <w:r>
        <w:rPr>
          <w:rFonts w:hint="eastAsia" w:ascii="仿宋" w:hAnsi="仿宋" w:eastAsia="仿宋"/>
          <w:sz w:val="32"/>
          <w:szCs w:val="32"/>
        </w:rPr>
        <w:t>。</w:t>
      </w:r>
    </w:p>
    <w:p w14:paraId="7036AFE0">
      <w:pPr>
        <w:keepNext w:val="0"/>
        <w:keepLines w:val="0"/>
        <w:pageBreakBefore w:val="0"/>
        <w:kinsoku/>
        <w:overflowPunct/>
        <w:autoSpaceDE/>
        <w:autoSpaceDN/>
        <w:bidi w:val="0"/>
        <w:adjustRightInd/>
        <w:snapToGrid/>
        <w:spacing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（二）本科毕业证书原件。</w:t>
      </w:r>
    </w:p>
    <w:p w14:paraId="4401C58C">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（三）报名表。</w:t>
      </w:r>
    </w:p>
    <w:p w14:paraId="347B611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（四）由学校教学医院出具的实习证明（不得在非教学医院报名）。</w:t>
      </w:r>
    </w:p>
    <w:p w14:paraId="270BAFF0">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（五）身份证复印件。</w:t>
      </w:r>
    </w:p>
    <w:p w14:paraId="201A3923">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（六）学校出具的考生为专业学位研究生的证明。非专业型研究生不得报考。</w:t>
      </w:r>
    </w:p>
    <w:p w14:paraId="60C74338">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（七）当年毕业医学专业研究生医师资格考试报考承诺书。</w:t>
      </w:r>
    </w:p>
    <w:p w14:paraId="2467180F">
      <w:pPr>
        <w:keepNext w:val="0"/>
        <w:keepLines w:val="0"/>
        <w:pageBreakBefore w:val="0"/>
        <w:kinsoku/>
        <w:overflowPunct/>
        <w:autoSpaceDE/>
        <w:autoSpaceDN/>
        <w:bidi w:val="0"/>
        <w:adjustRightInd/>
        <w:snapToGrid/>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考生应在202</w:t>
      </w:r>
      <w:r>
        <w:rPr>
          <w:rFonts w:hint="eastAsia" w:ascii="仿宋" w:hAnsi="仿宋" w:eastAsia="仿宋"/>
          <w:b/>
          <w:bCs/>
          <w:sz w:val="32"/>
          <w:szCs w:val="32"/>
          <w:lang w:val="en-US" w:eastAsia="zh-CN"/>
        </w:rPr>
        <w:t>5</w:t>
      </w:r>
      <w:r>
        <w:rPr>
          <w:rFonts w:hint="eastAsia" w:ascii="仿宋" w:hAnsi="仿宋" w:eastAsia="仿宋"/>
          <w:b/>
          <w:bCs/>
          <w:sz w:val="32"/>
          <w:szCs w:val="32"/>
        </w:rPr>
        <w:t>年8月1日前向考点验证毕业证及学位证（毕业证，学位证为学术型研究生的取消考试资格）。</w:t>
      </w:r>
    </w:p>
    <w:p w14:paraId="36049489">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八、个体诊所注册临床助理医师报考临床执业医师</w:t>
      </w:r>
    </w:p>
    <w:p w14:paraId="168597B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（一）助理执业证书（不得装订内页）。</w:t>
      </w:r>
    </w:p>
    <w:p w14:paraId="63F322B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（二）助理资格证书（不得装订内页）。</w:t>
      </w:r>
    </w:p>
    <w:p w14:paraId="1C04CCD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（三）负责人医师资格证书。</w:t>
      </w:r>
    </w:p>
    <w:p w14:paraId="63330437">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（四）负责人医师执业证书。</w:t>
      </w:r>
    </w:p>
    <w:p w14:paraId="47CD959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（五）毕业证书。</w:t>
      </w:r>
    </w:p>
    <w:p w14:paraId="46B18103">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（六）报名表。</w:t>
      </w:r>
    </w:p>
    <w:p w14:paraId="213EF46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（七）学历证明/学历认证报告（要求同前）。</w:t>
      </w:r>
    </w:p>
    <w:p w14:paraId="736E664F">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（八）执业助理医师报考执业医师执业期考核证明。</w:t>
      </w:r>
    </w:p>
    <w:p w14:paraId="01310785">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（九）身份证复印件。</w:t>
      </w:r>
    </w:p>
    <w:p w14:paraId="3CD4C46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rPr>
        <w:t>（十）</w:t>
      </w:r>
      <w:r>
        <w:rPr>
          <w:rFonts w:hint="eastAsia" w:ascii="仿宋_GB2312" w:eastAsia="仿宋_GB2312"/>
          <w:sz w:val="32"/>
          <w:szCs w:val="32"/>
          <w:highlight w:val="none"/>
        </w:rPr>
        <w:t>必须提交所在</w:t>
      </w:r>
      <w:r>
        <w:rPr>
          <w:rFonts w:hint="eastAsia" w:ascii="仿宋_GB2312" w:eastAsia="仿宋_GB2312"/>
          <w:sz w:val="32"/>
          <w:szCs w:val="32"/>
          <w:highlight w:val="none"/>
          <w:lang w:val="en-US" w:eastAsia="zh-CN"/>
        </w:rPr>
        <w:t>诊所的诊所备案凭证、</w:t>
      </w:r>
      <w:r>
        <w:rPr>
          <w:rFonts w:hint="eastAsia" w:ascii="仿宋_GB2312" w:eastAsia="仿宋_GB2312"/>
          <w:sz w:val="32"/>
          <w:szCs w:val="32"/>
          <w:highlight w:val="none"/>
        </w:rPr>
        <w:t>试用机构负责人的《医师资格证书》、《医师执业证书》原件及复印件</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必须有报考诊疗</w:t>
      </w:r>
      <w:r>
        <w:rPr>
          <w:rFonts w:hint="eastAsia" w:ascii="仿宋_GB2312" w:eastAsia="仿宋_GB2312"/>
          <w:color w:val="auto"/>
          <w:sz w:val="32"/>
          <w:szCs w:val="32"/>
          <w:highlight w:val="none"/>
        </w:rPr>
        <w:t>科目。</w:t>
      </w:r>
      <w:r>
        <w:rPr>
          <w:rFonts w:hint="eastAsia" w:ascii="仿宋_GB2312" w:eastAsia="仿宋_GB2312"/>
          <w:color w:val="auto"/>
          <w:sz w:val="32"/>
          <w:szCs w:val="32"/>
          <w:highlight w:val="none"/>
          <w:lang w:val="en-US" w:eastAsia="zh-CN"/>
        </w:rPr>
        <w:t>提交</w:t>
      </w:r>
      <w:r>
        <w:rPr>
          <w:rFonts w:hint="eastAsia" w:ascii="仿宋" w:hAnsi="仿宋" w:eastAsia="仿宋"/>
          <w:sz w:val="32"/>
          <w:szCs w:val="32"/>
          <w:highlight w:val="none"/>
        </w:rPr>
        <w:t>辖区内所有报名诊所</w:t>
      </w:r>
      <w:r>
        <w:rPr>
          <w:rFonts w:hint="eastAsia" w:ascii="仿宋" w:hAnsi="仿宋" w:eastAsia="仿宋"/>
          <w:sz w:val="32"/>
          <w:szCs w:val="32"/>
          <w:highlight w:val="none"/>
          <w:lang w:val="en-US" w:eastAsia="zh-CN"/>
        </w:rPr>
        <w:t>汇总表</w:t>
      </w:r>
      <w:r>
        <w:rPr>
          <w:rFonts w:hint="eastAsia" w:ascii="仿宋" w:hAnsi="仿宋" w:eastAsia="仿宋"/>
          <w:sz w:val="32"/>
          <w:szCs w:val="32"/>
          <w:highlight w:val="none"/>
        </w:rPr>
        <w:t xml:space="preserve">，内容除含诊所备案凭证上内容外，还应有诊所设置时间，加盖审批机关公章。  </w:t>
      </w:r>
    </w:p>
    <w:p w14:paraId="48431DB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同一诊所多个助理医师报考的，材料应集中申报。</w:t>
      </w:r>
    </w:p>
    <w:p w14:paraId="1576A245">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九、归国留学生报考</w:t>
      </w:r>
    </w:p>
    <w:p w14:paraId="097B31EF">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（一）毕业证书。</w:t>
      </w:r>
    </w:p>
    <w:p w14:paraId="0027447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（二）学历认证报告。</w:t>
      </w:r>
    </w:p>
    <w:p w14:paraId="7A12C613">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（三）报名表。</w:t>
      </w:r>
    </w:p>
    <w:p w14:paraId="42208173">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（四）学校所在国医师考试机构出具的，该学校该专业毕业生可以在该国参加医师资格考试的证明。</w:t>
      </w:r>
    </w:p>
    <w:p w14:paraId="391A14E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（五）入学期间护照。</w:t>
      </w:r>
    </w:p>
    <w:p w14:paraId="6E94A48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（六）医师资格考试试用期考核证明。</w:t>
      </w:r>
    </w:p>
    <w:p w14:paraId="7199F3F6">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（七）身份证复印件。</w:t>
      </w:r>
    </w:p>
    <w:p w14:paraId="6A9E647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w:t>
      </w:r>
      <w:r>
        <w:rPr>
          <w:rFonts w:hint="eastAsia" w:ascii="仿宋_GB2312" w:hAnsi="仿宋" w:eastAsia="仿宋_GB2312"/>
          <w:sz w:val="32"/>
          <w:szCs w:val="32"/>
        </w:rPr>
        <w:t>试用机构为一级及以下医疗机构需要提供带教老师医师资格证书、医师执业证书原件及复印件</w:t>
      </w:r>
    </w:p>
    <w:p w14:paraId="7CEF94B9">
      <w:pPr>
        <w:keepNext w:val="0"/>
        <w:keepLines w:val="0"/>
        <w:pageBreakBefore w:val="0"/>
        <w:kinsoku/>
        <w:overflowPunct/>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 w:hAnsi="仿宋" w:eastAsia="仿宋"/>
          <w:sz w:val="32"/>
          <w:szCs w:val="32"/>
        </w:rPr>
        <w:t>(九)</w:t>
      </w:r>
      <w:r>
        <w:rPr>
          <w:rFonts w:hint="eastAsia" w:ascii="仿宋_GB2312" w:hAnsi="仿宋" w:eastAsia="仿宋_GB2312"/>
          <w:sz w:val="32"/>
          <w:szCs w:val="32"/>
        </w:rPr>
        <w:t>医疗机构许可证正本及副本复印件。试用机构为三级医疗机构的不用提供。</w:t>
      </w:r>
    </w:p>
    <w:p w14:paraId="616D266D">
      <w:pPr>
        <w:keepNext w:val="0"/>
        <w:keepLines w:val="0"/>
        <w:pageBreakBefore w:val="0"/>
        <w:kinsoku/>
        <w:overflowPunct/>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（十）如已在学历所在国家考取该国医师资格证书，需提交资格证原件和证书翻译件及翻译公司资质证。</w:t>
      </w:r>
    </w:p>
    <w:p w14:paraId="0E0EAEB2">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b/>
          <w:sz w:val="32"/>
          <w:szCs w:val="32"/>
        </w:rPr>
      </w:pPr>
      <w:r>
        <w:rPr>
          <w:rFonts w:hint="eastAsia" w:ascii="黑体" w:hAnsi="黑体" w:eastAsia="黑体"/>
          <w:sz w:val="32"/>
          <w:szCs w:val="32"/>
        </w:rPr>
        <w:t>十、</w:t>
      </w:r>
      <w:r>
        <w:rPr>
          <w:rFonts w:hint="eastAsia" w:ascii="黑体" w:hAnsi="黑体" w:eastAsia="黑体"/>
          <w:b/>
          <w:sz w:val="32"/>
          <w:szCs w:val="32"/>
        </w:rPr>
        <w:t>关于后学历报考。</w:t>
      </w:r>
    </w:p>
    <w:p w14:paraId="7719EDA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请严格按照《国家医师资格考试河南考区助理医师持后学历报考执业医师资格年限审核要点》通知执行。</w:t>
      </w:r>
    </w:p>
    <w:p w14:paraId="1ECC9E18">
      <w:pPr>
        <w:keepNext w:val="0"/>
        <w:keepLines w:val="0"/>
        <w:pageBreakBefore w:val="0"/>
        <w:kinsoku/>
        <w:overflow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十一、注意事项</w:t>
      </w:r>
    </w:p>
    <w:p w14:paraId="74EEAEC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（一）所有报名表多备一份，供考区审核系统录入使用，必须有考生签字、带考点公章。</w:t>
      </w:r>
    </w:p>
    <w:p w14:paraId="61C0A3FC">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（二）所有材料向左上角对齐装订。请勿将信息页（证书姓名、照片、签发日期等页）装订在一起。</w:t>
      </w:r>
      <w:r>
        <w:rPr>
          <w:rFonts w:hint="eastAsia" w:ascii="仿宋" w:hAnsi="仿宋" w:eastAsia="仿宋"/>
          <w:b/>
          <w:sz w:val="32"/>
          <w:szCs w:val="32"/>
        </w:rPr>
        <w:t>要求使用长尾夹</w:t>
      </w:r>
      <w:r>
        <w:rPr>
          <w:rFonts w:hint="eastAsia" w:ascii="仿宋" w:hAnsi="仿宋" w:eastAsia="仿宋"/>
          <w:sz w:val="32"/>
          <w:szCs w:val="32"/>
        </w:rPr>
        <w:t>。</w:t>
      </w:r>
    </w:p>
    <w:p w14:paraId="20CD3EE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（三）报名表上自带由报名编号生成的条形码（毕业证、相关材料不要阻挡条形码，妨碍快速扫枪）。（请使用打印质量好的打印机，</w:t>
      </w:r>
      <w:r>
        <w:rPr>
          <w:rFonts w:hint="eastAsia" w:ascii="仿宋" w:hAnsi="仿宋" w:eastAsia="仿宋"/>
          <w:b/>
          <w:sz w:val="32"/>
          <w:szCs w:val="32"/>
        </w:rPr>
        <w:t>条形码务必打印清晰！</w:t>
      </w:r>
      <w:r>
        <w:rPr>
          <w:rFonts w:hint="eastAsia" w:ascii="仿宋" w:hAnsi="仿宋" w:eastAsia="仿宋"/>
          <w:sz w:val="32"/>
          <w:szCs w:val="32"/>
        </w:rPr>
        <w:t>以免因为打印原因造成扫码困难）。</w:t>
      </w:r>
    </w:p>
    <w:p w14:paraId="3027533C">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（四）计划生育技术服务机构人员报考需要提交县级以上</w:t>
      </w:r>
      <w:r>
        <w:rPr>
          <w:rFonts w:hint="eastAsia" w:ascii="仿宋" w:hAnsi="仿宋" w:eastAsia="仿宋"/>
          <w:bCs/>
          <w:sz w:val="32"/>
          <w:szCs w:val="32"/>
          <w:highlight w:val="none"/>
        </w:rPr>
        <w:t>卫生健康行政部门</w:t>
      </w:r>
      <w:r>
        <w:rPr>
          <w:rFonts w:hint="eastAsia" w:ascii="仿宋" w:hAnsi="仿宋" w:eastAsia="仿宋"/>
          <w:sz w:val="32"/>
          <w:szCs w:val="32"/>
          <w:highlight w:val="none"/>
        </w:rPr>
        <w:t>同意其报考的证明。</w:t>
      </w:r>
    </w:p>
    <w:p w14:paraId="6FAF3D5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（五）《医疗机构执业许可证》（正、副本）复印件放在个人材料最后位置，单位加盖公章。</w:t>
      </w:r>
    </w:p>
    <w:p w14:paraId="5E97AF8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（六）试用机构是一级及以下医疗机构，报考执业医师或助理执业医师的，提交在该机构注册的带教老师《医师资格证书》和《医师执业证》原件及复印件（该医师注册年限需一年以上），</w:t>
      </w:r>
      <w:r>
        <w:rPr>
          <w:rFonts w:hint="eastAsia" w:ascii="仿宋" w:hAnsi="仿宋" w:eastAsia="仿宋"/>
          <w:b/>
          <w:bCs/>
          <w:sz w:val="32"/>
          <w:szCs w:val="32"/>
        </w:rPr>
        <w:t>助升执考生不需提交</w:t>
      </w:r>
      <w:r>
        <w:rPr>
          <w:rFonts w:hint="eastAsia" w:ascii="仿宋" w:hAnsi="仿宋" w:eastAsia="仿宋"/>
          <w:sz w:val="32"/>
          <w:szCs w:val="32"/>
        </w:rPr>
        <w:t>。</w:t>
      </w:r>
    </w:p>
    <w:p w14:paraId="2F83355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w:t>
      </w:r>
      <w:r>
        <w:rPr>
          <w:rFonts w:hint="eastAsia" w:ascii="仿宋" w:hAnsi="仿宋" w:eastAsia="仿宋"/>
          <w:b/>
          <w:bCs/>
          <w:sz w:val="32"/>
          <w:szCs w:val="32"/>
        </w:rPr>
        <w:t>所有材料凡未注明复印件者，均要求原件</w:t>
      </w:r>
      <w:r>
        <w:rPr>
          <w:rFonts w:hint="eastAsia" w:ascii="仿宋" w:hAnsi="仿宋" w:eastAsia="仿宋"/>
          <w:sz w:val="32"/>
          <w:szCs w:val="32"/>
        </w:rPr>
        <w:t>。</w:t>
      </w:r>
    </w:p>
    <w:p w14:paraId="6946CD01">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（八）材料不齐的，复审时将被退回补充材料。</w:t>
      </w:r>
    </w:p>
    <w:p w14:paraId="00573222">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w:t>
      </w:r>
      <w:r>
        <w:rPr>
          <w:rFonts w:hint="eastAsia" w:ascii="仿宋" w:hAnsi="仿宋" w:eastAsia="仿宋"/>
          <w:b/>
          <w:sz w:val="32"/>
          <w:szCs w:val="32"/>
        </w:rPr>
        <w:t>卫生保健、农村医学、其他中专、五年制大专、研究生,归国留学生、乡村全科助理医师</w:t>
      </w:r>
      <w:r>
        <w:rPr>
          <w:rFonts w:hint="eastAsia" w:ascii="仿宋" w:hAnsi="仿宋" w:eastAsia="仿宋"/>
          <w:b/>
          <w:sz w:val="32"/>
          <w:szCs w:val="32"/>
          <w:lang w:eastAsia="zh-CN"/>
        </w:rPr>
        <w:t>、</w:t>
      </w:r>
      <w:r>
        <w:rPr>
          <w:rFonts w:hint="eastAsia" w:ascii="仿宋" w:hAnsi="仿宋" w:eastAsia="仿宋"/>
          <w:b/>
          <w:sz w:val="32"/>
          <w:szCs w:val="32"/>
          <w:lang w:val="en-US" w:eastAsia="zh-CN"/>
        </w:rPr>
        <w:t>部队考生</w:t>
      </w:r>
      <w:r>
        <w:rPr>
          <w:rFonts w:hint="eastAsia" w:ascii="仿宋" w:hAnsi="仿宋" w:eastAsia="仿宋"/>
          <w:b/>
          <w:sz w:val="32"/>
          <w:szCs w:val="32"/>
        </w:rPr>
        <w:t>等几类考生的材料请按类别单独摆放。</w:t>
      </w:r>
    </w:p>
    <w:p w14:paraId="6959BDCC">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（十）乡镇助理执业医师（类别代码215）不能报考执业医师。</w:t>
      </w:r>
    </w:p>
    <w:p w14:paraId="670EAC2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（十一）五年制大专报考需要另提交报考知情同意书。</w:t>
      </w:r>
    </w:p>
    <w:p w14:paraId="6F2B2F8A">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（十二）申请短线加试的考生另需提交短线加试申请表。</w:t>
      </w:r>
    </w:p>
    <w:p w14:paraId="4EAA8AFB">
      <w:pPr>
        <w:keepNext w:val="0"/>
        <w:keepLines w:val="0"/>
        <w:pageBreakBefore w:val="0"/>
        <w:kinsoku/>
        <w:overflowPunct/>
        <w:autoSpaceDE/>
        <w:autoSpaceDN/>
        <w:bidi w:val="0"/>
        <w:adjustRightInd/>
        <w:snapToGrid/>
        <w:spacing w:line="560" w:lineRule="exact"/>
        <w:ind w:firstLine="640" w:firstLineChars="200"/>
        <w:textAlignment w:val="auto"/>
        <w:rPr>
          <w:rFonts w:hint="eastAsia" w:ascii="仿宋" w:hAnsi="仿宋" w:eastAsia="仿宋"/>
          <w:b w:val="0"/>
          <w:bCs w:val="0"/>
          <w:color w:val="auto"/>
          <w:sz w:val="32"/>
          <w:szCs w:val="32"/>
          <w:highlight w:val="none"/>
          <w:lang w:eastAsia="zh-CN"/>
        </w:rPr>
      </w:pPr>
      <w:r>
        <w:rPr>
          <w:rFonts w:hint="eastAsia" w:ascii="仿宋" w:hAnsi="仿宋" w:eastAsia="仿宋"/>
          <w:sz w:val="32"/>
          <w:szCs w:val="32"/>
          <w:highlight w:val="none"/>
        </w:rPr>
        <w:t>（十</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w:t>
      </w:r>
      <w:r>
        <w:rPr>
          <w:rFonts w:hint="eastAsia" w:ascii="仿宋" w:hAnsi="仿宋" w:eastAsia="仿宋"/>
          <w:b/>
          <w:bCs/>
          <w:sz w:val="32"/>
          <w:szCs w:val="32"/>
          <w:highlight w:val="none"/>
          <w:lang w:val="en-US" w:eastAsia="zh-CN"/>
        </w:rPr>
        <w:t>考点不再统一采集照片。</w:t>
      </w:r>
      <w:r>
        <w:rPr>
          <w:rFonts w:hint="eastAsia" w:ascii="仿宋" w:hAnsi="仿宋" w:eastAsia="仿宋"/>
          <w:sz w:val="32"/>
          <w:szCs w:val="32"/>
          <w:highlight w:val="none"/>
          <w:lang w:val="en-US" w:eastAsia="zh-CN"/>
        </w:rPr>
        <w:t>考生</w:t>
      </w:r>
      <w:r>
        <w:rPr>
          <w:rFonts w:hint="eastAsia" w:ascii="仿宋" w:hAnsi="仿宋" w:eastAsia="仿宋"/>
          <w:b w:val="0"/>
          <w:bCs w:val="0"/>
          <w:color w:val="auto"/>
          <w:sz w:val="32"/>
          <w:szCs w:val="32"/>
          <w:highlight w:val="none"/>
        </w:rPr>
        <w:t>请使用小二寸白底证件照</w:t>
      </w:r>
      <w:r>
        <w:rPr>
          <w:rFonts w:hint="eastAsia" w:ascii="仿宋" w:hAnsi="仿宋" w:eastAsia="仿宋"/>
          <w:b w:val="0"/>
          <w:bCs w:val="0"/>
          <w:color w:val="auto"/>
          <w:sz w:val="32"/>
          <w:szCs w:val="32"/>
          <w:highlight w:val="none"/>
          <w:lang w:val="en-US" w:eastAsia="zh-CN"/>
        </w:rPr>
        <w:t>进行报名</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格式要求如下</w:t>
      </w:r>
      <w:r>
        <w:rPr>
          <w:rFonts w:hint="eastAsia" w:ascii="仿宋" w:hAnsi="仿宋" w:eastAsia="仿宋"/>
          <w:b w:val="0"/>
          <w:bCs w:val="0"/>
          <w:color w:val="auto"/>
          <w:sz w:val="32"/>
          <w:szCs w:val="32"/>
          <w:highlight w:val="none"/>
          <w:lang w:eastAsia="zh-CN"/>
        </w:rPr>
        <w:t>：</w:t>
      </w:r>
    </w:p>
    <w:p w14:paraId="46B4283D">
      <w:pPr>
        <w:keepNext w:val="0"/>
        <w:keepLines w:val="0"/>
        <w:pageBreakBefore w:val="0"/>
        <w:kinsoku/>
        <w:overflowPunct/>
        <w:autoSpaceDE/>
        <w:autoSpaceDN/>
        <w:bidi w:val="0"/>
        <w:adjustRightInd/>
        <w:snapToGrid/>
        <w:spacing w:line="56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lang w:val="en-US" w:eastAsia="zh-CN"/>
        </w:rPr>
        <w:t>照片大小为</w:t>
      </w:r>
      <w:r>
        <w:rPr>
          <w:rFonts w:hint="eastAsia" w:ascii="仿宋" w:hAnsi="仿宋" w:eastAsia="仿宋"/>
          <w:b w:val="0"/>
          <w:bCs w:val="0"/>
          <w:color w:val="auto"/>
          <w:sz w:val="32"/>
          <w:szCs w:val="32"/>
          <w:highlight w:val="none"/>
        </w:rPr>
        <w:t>48毫米×33毫米；头部宽度为21—24毫米；头部长度为28—33毫米。照片分辨率不低于300dpi，文件存储格式为jpg，颜色模式为24位RGB真彩色，白色背景，</w:t>
      </w:r>
      <w:r>
        <w:rPr>
          <w:rFonts w:hint="eastAsia" w:ascii="仿宋" w:hAnsi="仿宋" w:eastAsia="仿宋"/>
          <w:b w:val="0"/>
          <w:bCs w:val="0"/>
          <w:color w:val="auto"/>
          <w:sz w:val="32"/>
          <w:szCs w:val="32"/>
          <w:highlight w:val="none"/>
          <w:lang w:val="en-US" w:eastAsia="zh-CN"/>
        </w:rPr>
        <w:t>图像应真实表现考生本人</w:t>
      </w:r>
      <w:r>
        <w:rPr>
          <w:rFonts w:hint="eastAsia" w:ascii="仿宋" w:hAnsi="仿宋" w:eastAsia="仿宋"/>
          <w:b w:val="0"/>
          <w:bCs w:val="0"/>
          <w:color w:val="auto"/>
          <w:sz w:val="32"/>
          <w:szCs w:val="32"/>
          <w:highlight w:val="none"/>
        </w:rPr>
        <w:t>近6个月内</w:t>
      </w:r>
      <w:r>
        <w:rPr>
          <w:rFonts w:hint="eastAsia" w:ascii="仿宋" w:hAnsi="仿宋" w:eastAsia="仿宋"/>
          <w:b w:val="0"/>
          <w:bCs w:val="0"/>
          <w:color w:val="auto"/>
          <w:sz w:val="32"/>
          <w:szCs w:val="32"/>
          <w:highlight w:val="none"/>
          <w:lang w:val="en-US" w:eastAsia="zh-CN"/>
        </w:rPr>
        <w:t>相貌，考生不得化浓妆、不得对照片过分修饰、美颜或使用海马体照片。照片</w:t>
      </w:r>
      <w:r>
        <w:rPr>
          <w:rFonts w:hint="eastAsia" w:ascii="仿宋" w:hAnsi="仿宋" w:eastAsia="仿宋"/>
          <w:b w:val="0"/>
          <w:bCs w:val="0"/>
          <w:color w:val="auto"/>
          <w:sz w:val="32"/>
          <w:szCs w:val="32"/>
          <w:highlight w:val="none"/>
        </w:rPr>
        <w:t>最终文件</w:t>
      </w:r>
      <w:r>
        <w:rPr>
          <w:rFonts w:hint="eastAsia" w:ascii="仿宋" w:hAnsi="仿宋" w:eastAsia="仿宋"/>
          <w:b w:val="0"/>
          <w:bCs w:val="0"/>
          <w:color w:val="auto"/>
          <w:sz w:val="32"/>
          <w:szCs w:val="32"/>
          <w:highlight w:val="none"/>
          <w:lang w:val="en-US" w:eastAsia="zh-CN"/>
        </w:rPr>
        <w:t>大小</w:t>
      </w:r>
      <w:r>
        <w:rPr>
          <w:rFonts w:hint="eastAsia" w:ascii="仿宋" w:hAnsi="仿宋" w:eastAsia="仿宋"/>
          <w:b w:val="0"/>
          <w:bCs w:val="0"/>
          <w:color w:val="auto"/>
          <w:sz w:val="32"/>
          <w:szCs w:val="32"/>
          <w:highlight w:val="none"/>
        </w:rPr>
        <w:t>不超过30kb。</w:t>
      </w:r>
    </w:p>
    <w:p w14:paraId="0D242EB1">
      <w:pPr>
        <w:keepNext w:val="0"/>
        <w:keepLines w:val="0"/>
        <w:pageBreakBefore w:val="0"/>
        <w:kinsoku/>
        <w:overflowPunct/>
        <w:autoSpaceDE/>
        <w:autoSpaceDN/>
        <w:bidi w:val="0"/>
        <w:adjustRightInd/>
        <w:snapToGrid/>
        <w:spacing w:line="56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首先请</w:t>
      </w:r>
      <w:r>
        <w:rPr>
          <w:rFonts w:hint="eastAsia" w:ascii="仿宋" w:hAnsi="仿宋" w:eastAsia="仿宋"/>
          <w:b w:val="0"/>
          <w:bCs w:val="0"/>
          <w:color w:val="auto"/>
          <w:sz w:val="32"/>
          <w:szCs w:val="32"/>
          <w:highlight w:val="none"/>
          <w:lang w:val="en-US" w:eastAsia="zh-CN"/>
        </w:rPr>
        <w:t>在国家医学考试网</w:t>
      </w:r>
      <w:r>
        <w:rPr>
          <w:rFonts w:hint="eastAsia" w:ascii="仿宋" w:hAnsi="仿宋" w:eastAsia="仿宋"/>
          <w:b w:val="0"/>
          <w:bCs w:val="0"/>
          <w:color w:val="auto"/>
          <w:sz w:val="32"/>
          <w:szCs w:val="32"/>
          <w:highlight w:val="none"/>
        </w:rPr>
        <w:t xml:space="preserve">下载 </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医学考试照片检测工具</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，下载完成后解压，并运行“医考照片检测工具1.0.1.exe”,按照相关提示进行照片的准备、检测和保存，使用检测通过且保存后的照片进行上传，系统不接受未经该工具检测的照片。</w:t>
      </w:r>
    </w:p>
    <w:p w14:paraId="25CDFAAB">
      <w:pPr>
        <w:keepNext w:val="0"/>
        <w:keepLines w:val="0"/>
        <w:pageBreakBefore w:val="0"/>
        <w:kinsoku/>
        <w:overflowPunct/>
        <w:autoSpaceDE/>
        <w:autoSpaceDN/>
        <w:bidi w:val="0"/>
        <w:adjustRightInd/>
        <w:snapToGrid/>
        <w:spacing w:line="560" w:lineRule="exact"/>
        <w:ind w:firstLine="643" w:firstLineChars="200"/>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军队考生应上传军装免冠照片。</w:t>
      </w:r>
    </w:p>
    <w:p w14:paraId="39FC41A9">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sz w:val="32"/>
          <w:szCs w:val="32"/>
        </w:rPr>
        <w:t>（十</w:t>
      </w:r>
      <w:r>
        <w:rPr>
          <w:rFonts w:hint="eastAsia" w:ascii="仿宋" w:hAnsi="仿宋" w:eastAsia="仿宋"/>
          <w:sz w:val="32"/>
          <w:szCs w:val="32"/>
          <w:lang w:val="en-US" w:eastAsia="zh-CN"/>
        </w:rPr>
        <w:t>四</w:t>
      </w:r>
      <w:r>
        <w:rPr>
          <w:rFonts w:hint="eastAsia" w:ascii="仿宋" w:hAnsi="仿宋" w:eastAsia="仿宋"/>
          <w:sz w:val="32"/>
          <w:szCs w:val="32"/>
        </w:rPr>
        <w:t>）所有考生（含技能免考）都需网上报名，现场审核报名材料。</w:t>
      </w:r>
    </w:p>
    <w:p w14:paraId="50D4E87C">
      <w:pPr>
        <w:keepNext w:val="0"/>
        <w:keepLines w:val="0"/>
        <w:pageBreakBefore w:val="0"/>
        <w:kinsoku/>
        <w:overflowPunct/>
        <w:autoSpaceDE/>
        <w:autoSpaceDN/>
        <w:bidi w:val="0"/>
        <w:adjustRightInd/>
        <w:snapToGrid/>
        <w:spacing w:line="560" w:lineRule="exact"/>
        <w:ind w:firstLine="720" w:firstLineChars="200"/>
        <w:textAlignment w:val="auto"/>
        <w:rPr>
          <w:rFonts w:ascii="仿宋" w:hAnsi="仿宋" w:eastAsia="仿宋"/>
          <w:bCs/>
          <w:sz w:val="36"/>
          <w:szCs w:val="36"/>
        </w:rPr>
      </w:pPr>
      <w:r>
        <w:rPr>
          <w:rFonts w:hint="eastAsia" w:ascii="仿宋" w:hAnsi="仿宋" w:eastAsia="仿宋"/>
          <w:bCs/>
          <w:sz w:val="36"/>
          <w:szCs w:val="36"/>
        </w:rPr>
        <w:t>（十</w:t>
      </w:r>
      <w:r>
        <w:rPr>
          <w:rFonts w:hint="eastAsia" w:ascii="仿宋" w:hAnsi="仿宋" w:eastAsia="仿宋"/>
          <w:bCs/>
          <w:sz w:val="36"/>
          <w:szCs w:val="36"/>
          <w:lang w:val="en-US" w:eastAsia="zh-CN"/>
        </w:rPr>
        <w:t>五</w:t>
      </w:r>
      <w:r>
        <w:rPr>
          <w:rFonts w:hint="eastAsia" w:ascii="仿宋" w:hAnsi="仿宋" w:eastAsia="仿宋"/>
          <w:bCs/>
          <w:sz w:val="36"/>
          <w:szCs w:val="36"/>
        </w:rPr>
        <w:t>）各</w:t>
      </w:r>
      <w:r>
        <w:rPr>
          <w:rFonts w:hint="eastAsia" w:ascii="仿宋" w:hAnsi="仿宋" w:eastAsia="仿宋"/>
          <w:bCs/>
          <w:sz w:val="36"/>
          <w:szCs w:val="36"/>
          <w:lang w:eastAsia="zh-CN"/>
        </w:rPr>
        <w:t>单位</w:t>
      </w:r>
      <w:r>
        <w:rPr>
          <w:rFonts w:hint="eastAsia" w:ascii="仿宋" w:hAnsi="仿宋" w:eastAsia="仿宋"/>
          <w:bCs/>
          <w:sz w:val="36"/>
          <w:szCs w:val="36"/>
        </w:rPr>
        <w:t>要高度关注医考系统内考生人数报名异常的医疗机构，必要时可要求该单位提供报考人员名单，并经该单位主要负责人签字后加盖单位公章，谁盖章谁负责。</w:t>
      </w:r>
    </w:p>
    <w:p w14:paraId="05B24D1D">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cs="仿宋"/>
          <w:b w:val="0"/>
          <w:bCs w:val="0"/>
          <w:sz w:val="32"/>
          <w:szCs w:val="32"/>
          <w:highlight w:val="none"/>
        </w:rPr>
      </w:pPr>
      <w:r>
        <w:rPr>
          <w:rFonts w:hint="eastAsia" w:ascii="仿宋" w:hAnsi="仿宋" w:eastAsia="仿宋" w:cs="仿宋"/>
          <w:b w:val="0"/>
          <w:bCs w:val="0"/>
          <w:sz w:val="32"/>
          <w:szCs w:val="32"/>
          <w:highlight w:val="none"/>
          <w:u w:val="single"/>
        </w:rPr>
        <w:t>（十</w:t>
      </w:r>
      <w:r>
        <w:rPr>
          <w:rFonts w:hint="eastAsia" w:ascii="仿宋" w:hAnsi="仿宋" w:eastAsia="仿宋" w:cs="仿宋"/>
          <w:b w:val="0"/>
          <w:bCs w:val="0"/>
          <w:sz w:val="32"/>
          <w:szCs w:val="32"/>
          <w:highlight w:val="none"/>
          <w:u w:val="single"/>
          <w:lang w:val="en-US" w:eastAsia="zh-CN"/>
        </w:rPr>
        <w:t>六</w:t>
      </w:r>
      <w:r>
        <w:rPr>
          <w:rFonts w:hint="eastAsia" w:ascii="仿宋" w:hAnsi="仿宋" w:eastAsia="仿宋" w:cs="仿宋"/>
          <w:b w:val="0"/>
          <w:bCs w:val="0"/>
          <w:sz w:val="32"/>
          <w:szCs w:val="32"/>
          <w:highlight w:val="none"/>
          <w:u w:val="single"/>
        </w:rPr>
        <w:t>）请各考点将持中专毕业证报考考生的报名表、毕业证、学历认证报告、身份证复印件扫描为一个PDF格式文件上报考区。PDF文件名设为：姓名+身份证号（保证清晰度的前提下，文件大小控制在1M以内），并做成Excel汇总表（盖考点章）一同上报考区（</w:t>
      </w:r>
      <w:r>
        <w:rPr>
          <w:rFonts w:hint="eastAsia" w:ascii="仿宋" w:hAnsi="仿宋" w:eastAsia="仿宋" w:cs="仿宋"/>
          <w:b w:val="0"/>
          <w:bCs w:val="0"/>
          <w:sz w:val="32"/>
          <w:szCs w:val="32"/>
          <w:highlight w:val="none"/>
          <w:u w:val="single"/>
          <w:lang w:val="en-US" w:eastAsia="zh-CN"/>
        </w:rPr>
        <w:t>扫描件和</w:t>
      </w:r>
      <w:r>
        <w:rPr>
          <w:rFonts w:hint="eastAsia" w:ascii="仿宋" w:hAnsi="仿宋" w:eastAsia="仿宋" w:cs="仿宋"/>
          <w:b w:val="0"/>
          <w:bCs w:val="0"/>
          <w:sz w:val="32"/>
          <w:szCs w:val="32"/>
          <w:highlight w:val="none"/>
          <w:u w:val="single"/>
        </w:rPr>
        <w:t>电子版）</w:t>
      </w:r>
      <w:r>
        <w:rPr>
          <w:rFonts w:hint="eastAsia" w:ascii="仿宋" w:hAnsi="仿宋" w:eastAsia="仿宋" w:cs="仿宋"/>
          <w:b w:val="0"/>
          <w:bCs w:val="0"/>
          <w:sz w:val="32"/>
          <w:szCs w:val="32"/>
          <w:highlight w:val="none"/>
        </w:rPr>
        <w:t>。</w:t>
      </w:r>
    </w:p>
    <w:p w14:paraId="2C006A90">
      <w:pPr>
        <w:keepNext w:val="0"/>
        <w:keepLines w:val="0"/>
        <w:pageBreakBefore w:val="0"/>
        <w:widowControl/>
        <w:shd w:val="clear" w:color="auto" w:fill="FFFFFF"/>
        <w:kinsoku/>
        <w:wordWrap w:val="0"/>
        <w:overflowPunct/>
        <w:topLinePunct/>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333333"/>
          <w:kern w:val="0"/>
          <w:sz w:val="32"/>
          <w:szCs w:val="32"/>
          <w:highlight w:val="none"/>
          <w:shd w:val="clear" w:color="auto" w:fill="FFFFFF"/>
          <w:lang w:bidi="ar"/>
        </w:rPr>
      </w:pPr>
      <w:r>
        <w:rPr>
          <w:rFonts w:hint="eastAsia" w:ascii="仿宋" w:hAnsi="仿宋" w:eastAsia="仿宋" w:cs="仿宋"/>
          <w:b w:val="0"/>
          <w:bCs w:val="0"/>
          <w:sz w:val="32"/>
          <w:szCs w:val="32"/>
          <w:highlight w:val="none"/>
        </w:rPr>
        <w:t>（十</w:t>
      </w:r>
      <w:r>
        <w:rPr>
          <w:rFonts w:hint="eastAsia" w:ascii="仿宋" w:hAnsi="仿宋" w:eastAsia="仿宋" w:cs="仿宋"/>
          <w:b w:val="0"/>
          <w:bCs w:val="0"/>
          <w:sz w:val="32"/>
          <w:szCs w:val="32"/>
          <w:highlight w:val="none"/>
          <w:lang w:val="en-US" w:eastAsia="zh-CN"/>
        </w:rPr>
        <w:t>七</w:t>
      </w:r>
      <w:r>
        <w:rPr>
          <w:rFonts w:hint="eastAsia" w:ascii="仿宋" w:hAnsi="仿宋" w:eastAsia="仿宋" w:cs="仿宋"/>
          <w:b w:val="0"/>
          <w:bCs w:val="0"/>
          <w:sz w:val="32"/>
          <w:szCs w:val="32"/>
          <w:highlight w:val="none"/>
        </w:rPr>
        <w:t>）医师定期考核本周期（2019-2022年）考试不合格的，依据《医师定期考核管理办法》（</w:t>
      </w:r>
      <w:r>
        <w:rPr>
          <w:rFonts w:hint="eastAsia" w:ascii="仿宋_GB2312" w:hAnsi="仿宋_GB2312" w:eastAsia="仿宋_GB2312" w:cs="仿宋_GB2312"/>
          <w:b w:val="0"/>
          <w:bCs w:val="0"/>
          <w:color w:val="333333"/>
          <w:kern w:val="0"/>
          <w:sz w:val="32"/>
          <w:szCs w:val="32"/>
          <w:highlight w:val="none"/>
          <w:shd w:val="clear" w:color="auto" w:fill="FFFFFF"/>
          <w:lang w:bidi="ar"/>
        </w:rPr>
        <w:t>卫医发〔2007〕66</w:t>
      </w:r>
    </w:p>
    <w:p w14:paraId="41074649">
      <w:pPr>
        <w:keepNext w:val="0"/>
        <w:keepLines w:val="0"/>
        <w:pageBreakBefore w:val="0"/>
        <w:widowControl/>
        <w:shd w:val="clear" w:color="auto" w:fill="FFFFFF"/>
        <w:kinsoku/>
        <w:wordWrap w:val="0"/>
        <w:overflowPunct/>
        <w:topLinePunct/>
        <w:autoSpaceDE/>
        <w:autoSpaceDN/>
        <w:bidi w:val="0"/>
        <w:adjustRightInd/>
        <w:snapToGrid/>
        <w:spacing w:line="560" w:lineRule="exact"/>
        <w:textAlignment w:val="auto"/>
        <w:rPr>
          <w:rFonts w:hint="eastAsia" w:ascii="仿宋" w:hAnsi="仿宋" w:eastAsia="仿宋" w:cs="仿宋"/>
          <w:b w:val="0"/>
          <w:bCs w:val="0"/>
          <w:sz w:val="32"/>
          <w:szCs w:val="32"/>
          <w:highlight w:val="none"/>
        </w:rPr>
      </w:pPr>
      <w:r>
        <w:rPr>
          <w:rFonts w:hint="eastAsia" w:ascii="仿宋_GB2312" w:hAnsi="仿宋_GB2312" w:eastAsia="仿宋_GB2312" w:cs="仿宋_GB2312"/>
          <w:b w:val="0"/>
          <w:bCs w:val="0"/>
          <w:color w:val="333333"/>
          <w:kern w:val="0"/>
          <w:sz w:val="32"/>
          <w:szCs w:val="32"/>
          <w:highlight w:val="none"/>
          <w:shd w:val="clear" w:color="auto" w:fill="FFFFFF"/>
          <w:lang w:bidi="ar"/>
        </w:rPr>
        <w:t>号</w:t>
      </w:r>
      <w:r>
        <w:rPr>
          <w:rFonts w:hint="eastAsia" w:ascii="仿宋" w:hAnsi="仿宋" w:eastAsia="仿宋" w:cs="仿宋"/>
          <w:b w:val="0"/>
          <w:bCs w:val="0"/>
          <w:sz w:val="32"/>
          <w:szCs w:val="32"/>
          <w:highlight w:val="none"/>
        </w:rPr>
        <w:t>）文件要求，不得参加202</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年医师资格考试。</w:t>
      </w:r>
    </w:p>
    <w:p w14:paraId="2428F43E">
      <w:pPr>
        <w:keepNext w:val="0"/>
        <w:keepLines w:val="0"/>
        <w:pageBreakBefore w:val="0"/>
        <w:widowControl/>
        <w:shd w:val="clear" w:color="auto" w:fill="FFFFFF"/>
        <w:kinsoku/>
        <w:wordWrap w:val="0"/>
        <w:overflowPunct/>
        <w:topLinePunct/>
        <w:autoSpaceDE/>
        <w:autoSpaceDN/>
        <w:bidi w:val="0"/>
        <w:adjustRightInd/>
        <w:snapToGrid/>
        <w:spacing w:line="560" w:lineRule="exact"/>
        <w:ind w:firstLine="643" w:firstLineChars="20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（十八）本年度暂停简易程序，所有考生按照正常程序提交报考材料。</w:t>
      </w:r>
    </w:p>
    <w:p w14:paraId="77CFBC0B">
      <w:pPr>
        <w:keepNext w:val="0"/>
        <w:keepLines w:val="0"/>
        <w:pageBreakBefore w:val="0"/>
        <w:kinsoku/>
        <w:overflowPunct/>
        <w:autoSpaceDE/>
        <w:autoSpaceDN/>
        <w:bidi w:val="0"/>
        <w:adjustRightInd/>
        <w:snapToGrid/>
        <w:spacing w:line="560" w:lineRule="exact"/>
        <w:ind w:firstLine="640" w:firstLineChars="200"/>
        <w:textAlignment w:val="auto"/>
        <w:rPr>
          <w:rFonts w:ascii="仿宋" w:hAnsi="仿宋" w:eastAsia="仿宋" w:cs="仿宋"/>
          <w:bCs/>
          <w:sz w:val="32"/>
          <w:szCs w:val="32"/>
        </w:rPr>
      </w:pPr>
    </w:p>
    <w:p w14:paraId="6E7489C2">
      <w:pPr>
        <w:keepNext w:val="0"/>
        <w:keepLines w:val="0"/>
        <w:pageBreakBefore w:val="0"/>
        <w:kinsoku/>
        <w:overflowPunct/>
        <w:autoSpaceDE/>
        <w:autoSpaceDN/>
        <w:bidi w:val="0"/>
        <w:adjustRightInd/>
        <w:snapToGrid/>
        <w:spacing w:line="560" w:lineRule="exact"/>
        <w:textAlignment w:val="auto"/>
        <w:rPr>
          <w:rFonts w:ascii="仿宋" w:hAnsi="仿宋" w:eastAsia="仿宋"/>
          <w:sz w:val="32"/>
          <w:szCs w:val="32"/>
        </w:rPr>
      </w:pPr>
    </w:p>
    <w:p w14:paraId="7FF87524">
      <w:pPr>
        <w:keepNext w:val="0"/>
        <w:keepLines w:val="0"/>
        <w:pageBreakBefore w:val="0"/>
        <w:kinsoku/>
        <w:overflowPunct/>
        <w:autoSpaceDE/>
        <w:autoSpaceDN/>
        <w:bidi w:val="0"/>
        <w:adjustRightInd/>
        <w:snapToGrid/>
        <w:spacing w:line="560" w:lineRule="exact"/>
        <w:ind w:firstLine="4160" w:firstLineChars="1300"/>
        <w:textAlignment w:val="auto"/>
        <w:rPr>
          <w:rFonts w:ascii="仿宋" w:hAnsi="仿宋" w:eastAsia="仿宋"/>
          <w:sz w:val="32"/>
          <w:szCs w:val="32"/>
        </w:rPr>
      </w:pPr>
    </w:p>
    <w:p w14:paraId="7D36EEDC">
      <w:pPr>
        <w:keepNext w:val="0"/>
        <w:keepLines w:val="0"/>
        <w:pageBreakBefore w:val="0"/>
        <w:kinsoku/>
        <w:overflowPunct/>
        <w:autoSpaceDE/>
        <w:autoSpaceDN/>
        <w:bidi w:val="0"/>
        <w:adjustRightInd/>
        <w:snapToGrid/>
        <w:spacing w:line="56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号</w:t>
      </w:r>
    </w:p>
    <w:p w14:paraId="428E83D1">
      <w:pPr>
        <w:keepNext w:val="0"/>
        <w:keepLines w:val="0"/>
        <w:pageBreakBefore w:val="0"/>
        <w:kinsoku/>
        <w:overflowPunct/>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B449994-70C3-4A26-A98A-56B467E64A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633E11E-B475-4426-8170-55F8E1AB62C3}"/>
  </w:font>
  <w:font w:name="仿宋">
    <w:panose1 w:val="02010609060101010101"/>
    <w:charset w:val="86"/>
    <w:family w:val="modern"/>
    <w:pitch w:val="default"/>
    <w:sig w:usb0="800002BF" w:usb1="38CF7CFA" w:usb2="00000016" w:usb3="00000000" w:csb0="00040001" w:csb1="00000000"/>
    <w:embedRegular r:id="rId3" w:fontKey="{CC60FC7F-FD4A-42B7-87C2-C440DE763B21}"/>
  </w:font>
  <w:font w:name="仿宋_GB2312">
    <w:panose1 w:val="02010609030101010101"/>
    <w:charset w:val="86"/>
    <w:family w:val="modern"/>
    <w:pitch w:val="default"/>
    <w:sig w:usb0="00000001" w:usb1="080E0000" w:usb2="00000000" w:usb3="00000000" w:csb0="00040000" w:csb1="00000000"/>
    <w:embedRegular r:id="rId4" w:fontKey="{19C180D6-1AF9-4115-AD86-910D9519F656}"/>
  </w:font>
  <w:font w:name="方正小标宋简体">
    <w:panose1 w:val="02000000000000000000"/>
    <w:charset w:val="86"/>
    <w:family w:val="auto"/>
    <w:pitch w:val="default"/>
    <w:sig w:usb0="00000001" w:usb1="080E0000" w:usb2="00000000" w:usb3="00000000" w:csb0="00040000" w:csb1="00000000"/>
    <w:embedRegular r:id="rId5" w:fontKey="{142F15EB-CCC5-4E36-A351-EFA7EEEADE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C8"/>
    <w:rsid w:val="00017A06"/>
    <w:rsid w:val="00062007"/>
    <w:rsid w:val="00064F3F"/>
    <w:rsid w:val="00096E74"/>
    <w:rsid w:val="000B2D97"/>
    <w:rsid w:val="000E29C1"/>
    <w:rsid w:val="000F384D"/>
    <w:rsid w:val="000F4136"/>
    <w:rsid w:val="001058B2"/>
    <w:rsid w:val="0010741C"/>
    <w:rsid w:val="0019298F"/>
    <w:rsid w:val="00193366"/>
    <w:rsid w:val="001C3511"/>
    <w:rsid w:val="001D4AC9"/>
    <w:rsid w:val="001D7E16"/>
    <w:rsid w:val="00202209"/>
    <w:rsid w:val="00211C4C"/>
    <w:rsid w:val="00221B05"/>
    <w:rsid w:val="00240D4D"/>
    <w:rsid w:val="002959BE"/>
    <w:rsid w:val="002D5E70"/>
    <w:rsid w:val="002F519F"/>
    <w:rsid w:val="002F69FB"/>
    <w:rsid w:val="003324A9"/>
    <w:rsid w:val="00341AE0"/>
    <w:rsid w:val="0034763F"/>
    <w:rsid w:val="00384B8F"/>
    <w:rsid w:val="003D3F87"/>
    <w:rsid w:val="00461EC8"/>
    <w:rsid w:val="0046252F"/>
    <w:rsid w:val="0047025A"/>
    <w:rsid w:val="004728DB"/>
    <w:rsid w:val="004819BF"/>
    <w:rsid w:val="004872A3"/>
    <w:rsid w:val="00490051"/>
    <w:rsid w:val="004B6996"/>
    <w:rsid w:val="005024B5"/>
    <w:rsid w:val="0050715F"/>
    <w:rsid w:val="005105D2"/>
    <w:rsid w:val="00512451"/>
    <w:rsid w:val="00535E7D"/>
    <w:rsid w:val="00550252"/>
    <w:rsid w:val="00561157"/>
    <w:rsid w:val="00570703"/>
    <w:rsid w:val="00585A88"/>
    <w:rsid w:val="005F37C9"/>
    <w:rsid w:val="006266AB"/>
    <w:rsid w:val="00666998"/>
    <w:rsid w:val="0067499D"/>
    <w:rsid w:val="00686E23"/>
    <w:rsid w:val="006D7F04"/>
    <w:rsid w:val="00714AB1"/>
    <w:rsid w:val="0071546F"/>
    <w:rsid w:val="00757495"/>
    <w:rsid w:val="0078760E"/>
    <w:rsid w:val="007B21D8"/>
    <w:rsid w:val="007D6C8E"/>
    <w:rsid w:val="0089059C"/>
    <w:rsid w:val="00936401"/>
    <w:rsid w:val="009451B7"/>
    <w:rsid w:val="00946D90"/>
    <w:rsid w:val="009741BE"/>
    <w:rsid w:val="00997B37"/>
    <w:rsid w:val="009C0F54"/>
    <w:rsid w:val="009C1B98"/>
    <w:rsid w:val="009E2370"/>
    <w:rsid w:val="00A509D3"/>
    <w:rsid w:val="00A662A7"/>
    <w:rsid w:val="00AC1C6D"/>
    <w:rsid w:val="00AD67CB"/>
    <w:rsid w:val="00B460B0"/>
    <w:rsid w:val="00B7541E"/>
    <w:rsid w:val="00BD2C12"/>
    <w:rsid w:val="00BE19BB"/>
    <w:rsid w:val="00C01820"/>
    <w:rsid w:val="00C640D5"/>
    <w:rsid w:val="00C757F7"/>
    <w:rsid w:val="00C75CC0"/>
    <w:rsid w:val="00C95DC1"/>
    <w:rsid w:val="00CA55BB"/>
    <w:rsid w:val="00CC0BA1"/>
    <w:rsid w:val="00CE040E"/>
    <w:rsid w:val="00CE26AE"/>
    <w:rsid w:val="00D4038B"/>
    <w:rsid w:val="00D6067A"/>
    <w:rsid w:val="00D632E5"/>
    <w:rsid w:val="00D878BE"/>
    <w:rsid w:val="00DF0E66"/>
    <w:rsid w:val="00E05842"/>
    <w:rsid w:val="00EB2FB6"/>
    <w:rsid w:val="00EB75DF"/>
    <w:rsid w:val="00EE2338"/>
    <w:rsid w:val="00F12DBA"/>
    <w:rsid w:val="00F16D09"/>
    <w:rsid w:val="00F425DE"/>
    <w:rsid w:val="00F75802"/>
    <w:rsid w:val="00F75EB7"/>
    <w:rsid w:val="00F92ACE"/>
    <w:rsid w:val="00FA2F05"/>
    <w:rsid w:val="00FC7049"/>
    <w:rsid w:val="00FE530F"/>
    <w:rsid w:val="00FF44F4"/>
    <w:rsid w:val="00FF4DB4"/>
    <w:rsid w:val="01011432"/>
    <w:rsid w:val="02985DC6"/>
    <w:rsid w:val="04F76DD4"/>
    <w:rsid w:val="055C64B1"/>
    <w:rsid w:val="06823015"/>
    <w:rsid w:val="077D2FDF"/>
    <w:rsid w:val="085D1D62"/>
    <w:rsid w:val="088140D6"/>
    <w:rsid w:val="09EE414C"/>
    <w:rsid w:val="0A1977EC"/>
    <w:rsid w:val="0BA47589"/>
    <w:rsid w:val="10D85905"/>
    <w:rsid w:val="12527D3F"/>
    <w:rsid w:val="126A6F95"/>
    <w:rsid w:val="19F92348"/>
    <w:rsid w:val="1E470CF3"/>
    <w:rsid w:val="1F8172BB"/>
    <w:rsid w:val="21570ECE"/>
    <w:rsid w:val="22484CBB"/>
    <w:rsid w:val="22F32E79"/>
    <w:rsid w:val="246072B7"/>
    <w:rsid w:val="24E72569"/>
    <w:rsid w:val="25D32AED"/>
    <w:rsid w:val="272A498F"/>
    <w:rsid w:val="2CAE1BBE"/>
    <w:rsid w:val="2CBA0563"/>
    <w:rsid w:val="32717916"/>
    <w:rsid w:val="33266952"/>
    <w:rsid w:val="39C2500F"/>
    <w:rsid w:val="3DE03BA2"/>
    <w:rsid w:val="3EE43BF5"/>
    <w:rsid w:val="417C4F1D"/>
    <w:rsid w:val="457277D5"/>
    <w:rsid w:val="467437C5"/>
    <w:rsid w:val="482D6651"/>
    <w:rsid w:val="49124D9A"/>
    <w:rsid w:val="4DAB41CC"/>
    <w:rsid w:val="4E742810"/>
    <w:rsid w:val="4F2024C1"/>
    <w:rsid w:val="50AA42C7"/>
    <w:rsid w:val="514364CA"/>
    <w:rsid w:val="54E71BF7"/>
    <w:rsid w:val="565458AC"/>
    <w:rsid w:val="57823D6B"/>
    <w:rsid w:val="5794182D"/>
    <w:rsid w:val="5B252F90"/>
    <w:rsid w:val="5CE565AC"/>
    <w:rsid w:val="5EC23124"/>
    <w:rsid w:val="5F0A32C8"/>
    <w:rsid w:val="5FE65C93"/>
    <w:rsid w:val="644545DB"/>
    <w:rsid w:val="66886C54"/>
    <w:rsid w:val="668A4527"/>
    <w:rsid w:val="683A3D2B"/>
    <w:rsid w:val="68694610"/>
    <w:rsid w:val="686B482C"/>
    <w:rsid w:val="6B891E1B"/>
    <w:rsid w:val="6D2A6A64"/>
    <w:rsid w:val="6DC8278C"/>
    <w:rsid w:val="6E9543B1"/>
    <w:rsid w:val="7048659B"/>
    <w:rsid w:val="70926DFA"/>
    <w:rsid w:val="75631682"/>
    <w:rsid w:val="766537ED"/>
    <w:rsid w:val="77631820"/>
    <w:rsid w:val="79EB4F1F"/>
    <w:rsid w:val="7BF22E42"/>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2852</Words>
  <Characters>2930</Characters>
  <Lines>21</Lines>
  <Paragraphs>6</Paragraphs>
  <TotalTime>13</TotalTime>
  <ScaleCrop>false</ScaleCrop>
  <LinksUpToDate>false</LinksUpToDate>
  <CharactersWithSpaces>2984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2023-02-02T03:46:00Z</dcterms:created>
  <dc:creator>马莉</dc:creator>
  <cp:lastModifiedBy>征途</cp:lastModifiedBy>
  <dcterms:modified xsi:type="dcterms:W3CDTF">2025-02-11T08:21:27Z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eyJoZGlkIjoiZmFhZGFlZmVkNGU2YWNmZjE4NzNjZWU2OGI4N2MwMzkiLCJ1c2VySWQiOiIxMTQzOTMzNTU4In0=</vt:lpwstr>
  </property>
  <property fmtid="{D5CDD505-2E9C-101B-9397-08002B2CF9AE}" pid="3" name="KSOProductBuildVer">
    <vt:lpwstr>2052-12.1.0.19302</vt:lpwstr>
  </property>
  <property fmtid="{D5CDD505-2E9C-101B-9397-08002B2CF9AE}" pid="4" name="ICV">
    <vt:lpwstr>CC4452C6C2B04A8CBE917889E56BF45A_12</vt:lpwstr>
  </property>
</Properties>
</file>